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D882" w14:textId="77777777" w:rsidR="00EA2D7F" w:rsidRPr="00E60190" w:rsidRDefault="00EA2D7F" w:rsidP="00EA2D7F">
      <w:pPr>
        <w:spacing w:line="460" w:lineRule="exact"/>
        <w:rPr>
          <w:rFonts w:ascii="標楷體" w:eastAsia="標楷體" w:hAnsi="標楷體" w:cs="Times New Roman"/>
          <w:sz w:val="46"/>
          <w:szCs w:val="46"/>
        </w:rPr>
      </w:pPr>
      <w:r w:rsidRPr="00E60190">
        <w:rPr>
          <w:rFonts w:ascii="標楷體" w:eastAsia="標楷體" w:hAnsi="標楷體" w:cs="Times New Roman" w:hint="eastAsia"/>
          <w:sz w:val="46"/>
          <w:szCs w:val="46"/>
        </w:rPr>
        <w:t>中華民國進出口商業同業公會</w:t>
      </w:r>
      <w:r>
        <w:rPr>
          <w:rFonts w:ascii="標楷體" w:eastAsia="標楷體" w:hAnsi="標楷體" w:cs="Times New Roman" w:hint="eastAsia"/>
          <w:sz w:val="46"/>
          <w:szCs w:val="46"/>
        </w:rPr>
        <w:t>全國聯合會</w:t>
      </w:r>
    </w:p>
    <w:p w14:paraId="40ACBBFB" w14:textId="77777777" w:rsidR="00EA2D7F" w:rsidRDefault="00EA2D7F" w:rsidP="00EA2D7F">
      <w:pPr>
        <w:spacing w:line="300" w:lineRule="exact"/>
        <w:rPr>
          <w:rFonts w:ascii="標楷體" w:eastAsia="標楷體" w:hAnsi="標楷體" w:cs="Times New Roman"/>
          <w:szCs w:val="24"/>
        </w:rPr>
      </w:pPr>
    </w:p>
    <w:p w14:paraId="3DB47456" w14:textId="17C13ECE" w:rsidR="00EA2D7F" w:rsidRDefault="00EA2D7F" w:rsidP="00EA2D7F">
      <w:pPr>
        <w:spacing w:line="30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發文日期:中華民國</w:t>
      </w:r>
      <w:r>
        <w:rPr>
          <w:rFonts w:ascii="標楷體" w:eastAsia="標楷體" w:hAnsi="標楷體" w:cs="Calibri" w:hint="eastAsia"/>
          <w:szCs w:val="24"/>
        </w:rPr>
        <w:t>110</w:t>
      </w:r>
      <w:r>
        <w:rPr>
          <w:rFonts w:ascii="標楷體" w:eastAsia="標楷體" w:hAnsi="標楷體" w:cs="Times New Roman" w:hint="eastAsia"/>
          <w:szCs w:val="24"/>
        </w:rPr>
        <w:t>年0</w:t>
      </w:r>
      <w:r>
        <w:rPr>
          <w:rFonts w:ascii="標楷體" w:eastAsia="標楷體" w:hAnsi="標楷體" w:cs="Times New Roman"/>
          <w:szCs w:val="24"/>
        </w:rPr>
        <w:t>5</w:t>
      </w:r>
      <w:r>
        <w:rPr>
          <w:rFonts w:ascii="標楷體" w:eastAsia="標楷體" w:hAnsi="標楷體" w:cs="Times New Roman" w:hint="eastAsia"/>
          <w:szCs w:val="24"/>
        </w:rPr>
        <w:t>月</w:t>
      </w:r>
      <w:r w:rsidR="00AF5734">
        <w:rPr>
          <w:rFonts w:ascii="標楷體" w:eastAsia="標楷體" w:hAnsi="標楷體" w:cs="Times New Roman" w:hint="eastAsia"/>
          <w:szCs w:val="24"/>
        </w:rPr>
        <w:t>2</w:t>
      </w:r>
      <w:r w:rsidR="00AF5734">
        <w:rPr>
          <w:rFonts w:ascii="標楷體" w:eastAsia="標楷體" w:hAnsi="標楷體" w:cs="Times New Roman"/>
          <w:szCs w:val="24"/>
        </w:rPr>
        <w:t>0</w:t>
      </w:r>
      <w:r>
        <w:rPr>
          <w:rFonts w:ascii="標楷體" w:eastAsia="標楷體" w:hAnsi="標楷體" w:cs="Times New Roman" w:hint="eastAsia"/>
          <w:szCs w:val="24"/>
        </w:rPr>
        <w:t>日</w:t>
      </w:r>
    </w:p>
    <w:p w14:paraId="4EDFCD26" w14:textId="05DFF0DB" w:rsidR="00EA2D7F" w:rsidRDefault="00EA2D7F" w:rsidP="00EA2D7F">
      <w:pPr>
        <w:spacing w:line="30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發文字號:全國進出</w:t>
      </w:r>
      <w:proofErr w:type="gramStart"/>
      <w:r>
        <w:rPr>
          <w:rFonts w:ascii="標楷體" w:eastAsia="標楷體" w:hAnsi="標楷體" w:cs="Times New Roman" w:hint="eastAsia"/>
          <w:szCs w:val="24"/>
        </w:rPr>
        <w:t>雍</w:t>
      </w:r>
      <w:proofErr w:type="gramEnd"/>
      <w:r>
        <w:rPr>
          <w:rFonts w:ascii="標楷體" w:eastAsia="標楷體" w:hAnsi="標楷體" w:cs="Times New Roman" w:hint="eastAsia"/>
          <w:szCs w:val="24"/>
        </w:rPr>
        <w:t>字第1100</w:t>
      </w:r>
      <w:r>
        <w:rPr>
          <w:rFonts w:ascii="標楷體" w:eastAsia="標楷體" w:hAnsi="標楷體" w:cs="Times New Roman"/>
          <w:szCs w:val="24"/>
        </w:rPr>
        <w:t>4</w:t>
      </w:r>
      <w:r w:rsidR="00AF5734">
        <w:rPr>
          <w:rFonts w:ascii="標楷體" w:eastAsia="標楷體" w:hAnsi="標楷體" w:cs="Times New Roman"/>
          <w:szCs w:val="24"/>
        </w:rPr>
        <w:t>5</w:t>
      </w:r>
      <w:r>
        <w:rPr>
          <w:rFonts w:ascii="標楷體" w:eastAsia="標楷體" w:hAnsi="標楷體" w:cs="Times New Roman" w:hint="eastAsia"/>
          <w:szCs w:val="24"/>
        </w:rPr>
        <w:t>號</w:t>
      </w:r>
    </w:p>
    <w:p w14:paraId="4F49C072" w14:textId="7047F5AB" w:rsidR="00EA2D7F" w:rsidRDefault="00EA2D7F" w:rsidP="000D66EB">
      <w:pPr>
        <w:spacing w:line="360" w:lineRule="exact"/>
        <w:rPr>
          <w:rFonts w:ascii="標楷體" w:eastAsia="標楷體" w:hAnsi="標楷體" w:cs="新細明體"/>
          <w:color w:val="000000" w:themeColor="text1"/>
          <w:kern w:val="0"/>
          <w:szCs w:val="24"/>
          <w:bdr w:val="none" w:sz="0" w:space="0" w:color="auto" w:frame="1"/>
        </w:rPr>
      </w:pPr>
      <w:bookmarkStart w:id="0" w:name="_Hlk67644462"/>
      <w:r w:rsidRPr="005470CC">
        <w:rPr>
          <w:rFonts w:ascii="標楷體" w:eastAsia="標楷體" w:hAnsi="標楷體" w:cs="Times New Roman" w:hint="eastAsia"/>
          <w:szCs w:val="24"/>
        </w:rPr>
        <w:t>附件:</w:t>
      </w:r>
      <w:r w:rsidRPr="00EA2D7F">
        <w:rPr>
          <w:rFonts w:ascii="標楷體" w:eastAsia="標楷體" w:hAnsi="標楷體" w:cs="Calibri" w:hint="eastAsia"/>
          <w:color w:val="000000" w:themeColor="text1"/>
          <w:kern w:val="0"/>
          <w:szCs w:val="24"/>
        </w:rPr>
        <w:t xml:space="preserve"> </w:t>
      </w:r>
      <w:r w:rsidR="000D66EB" w:rsidRPr="0025059B">
        <w:rPr>
          <w:rFonts w:ascii="標楷體" w:eastAsia="標楷體" w:hAnsi="標楷體" w:cs="新細明體" w:hint="eastAsia"/>
          <w:color w:val="000000"/>
          <w:spacing w:val="11"/>
          <w:kern w:val="0"/>
          <w:szCs w:val="24"/>
        </w:rPr>
        <w:t>企業因應嚴重特殊傳染性肺炎(COVID-19)</w:t>
      </w:r>
      <w:proofErr w:type="gramStart"/>
      <w:r w:rsidR="000D66EB" w:rsidRPr="0025059B">
        <w:rPr>
          <w:rFonts w:ascii="標楷體" w:eastAsia="標楷體" w:hAnsi="標楷體" w:cs="新細明體" w:hint="eastAsia"/>
          <w:color w:val="000000"/>
          <w:spacing w:val="11"/>
          <w:kern w:val="0"/>
          <w:szCs w:val="24"/>
        </w:rPr>
        <w:t>疫</w:t>
      </w:r>
      <w:proofErr w:type="gramEnd"/>
      <w:r w:rsidR="000D66EB" w:rsidRPr="0025059B">
        <w:rPr>
          <w:rFonts w:ascii="標楷體" w:eastAsia="標楷體" w:hAnsi="標楷體" w:cs="新細明體" w:hint="eastAsia"/>
          <w:color w:val="000000"/>
          <w:spacing w:val="11"/>
          <w:kern w:val="0"/>
          <w:szCs w:val="24"/>
        </w:rPr>
        <w:t>情持續營運指引</w:t>
      </w:r>
    </w:p>
    <w:p w14:paraId="69FB989C" w14:textId="0AE3C961" w:rsidR="00EA6032" w:rsidRDefault="00EA6032" w:rsidP="00EA2D7F">
      <w:pPr>
        <w:spacing w:line="320" w:lineRule="exact"/>
        <w:ind w:firstLineChars="300" w:firstLine="720"/>
        <w:rPr>
          <w:rFonts w:ascii="標楷體" w:eastAsia="標楷體" w:hAnsi="標楷體" w:cs="Times New Roman"/>
          <w:color w:val="000000" w:themeColor="text1"/>
          <w:szCs w:val="24"/>
        </w:rPr>
      </w:pPr>
    </w:p>
    <w:p w14:paraId="5FB137AC" w14:textId="1A240693" w:rsidR="00EA6032" w:rsidRDefault="00EA6032" w:rsidP="00EA6032">
      <w:pPr>
        <w:spacing w:line="320" w:lineRule="exact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受文者:</w:t>
      </w:r>
      <w:bookmarkStart w:id="1" w:name="_Hlk72329265"/>
      <w:r>
        <w:rPr>
          <w:rFonts w:ascii="標楷體" w:eastAsia="標楷體" w:hAnsi="標楷體" w:cs="Times New Roman" w:hint="eastAsia"/>
          <w:color w:val="000000" w:themeColor="text1"/>
          <w:szCs w:val="24"/>
        </w:rPr>
        <w:t>各會員代表</w:t>
      </w:r>
      <w:bookmarkEnd w:id="1"/>
    </w:p>
    <w:p w14:paraId="344DEE6D" w14:textId="77777777" w:rsidR="00EA6032" w:rsidRPr="00EA2D7F" w:rsidRDefault="00EA6032" w:rsidP="00EA2D7F">
      <w:pPr>
        <w:spacing w:line="320" w:lineRule="exact"/>
        <w:ind w:firstLineChars="300" w:firstLine="720"/>
        <w:rPr>
          <w:rFonts w:ascii="標楷體" w:eastAsia="標楷體" w:hAnsi="標楷體" w:cs="Times New Roman"/>
          <w:color w:val="000000" w:themeColor="text1"/>
          <w:szCs w:val="24"/>
        </w:rPr>
      </w:pPr>
    </w:p>
    <w:bookmarkEnd w:id="0"/>
    <w:p w14:paraId="5865EA60" w14:textId="28111437" w:rsidR="00AF6757" w:rsidRDefault="00EA2D7F" w:rsidP="00AF5734">
      <w:pPr>
        <w:spacing w:line="360" w:lineRule="exact"/>
        <w:ind w:left="1120" w:hangingChars="400" w:hanging="1120"/>
        <w:rPr>
          <w:rFonts w:ascii="標楷體" w:eastAsia="標楷體" w:hAnsi="標楷體" w:cs="新細明體"/>
          <w:color w:val="000000"/>
          <w:spacing w:val="11"/>
          <w:kern w:val="0"/>
          <w:sz w:val="28"/>
          <w:szCs w:val="28"/>
        </w:rPr>
      </w:pPr>
      <w:r w:rsidRPr="00EA2D7F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主  旨：</w:t>
      </w:r>
      <w:r w:rsidR="00DC2628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為</w:t>
      </w:r>
      <w:r w:rsidR="00DC2628" w:rsidRPr="000D66EB">
        <w:rPr>
          <w:rFonts w:ascii="標楷體" w:eastAsia="標楷體" w:hAnsi="標楷體" w:cs="新細明體" w:hint="eastAsia"/>
          <w:color w:val="000000" w:themeColor="text1"/>
          <w:spacing w:val="5"/>
          <w:kern w:val="0"/>
          <w:sz w:val="28"/>
          <w:szCs w:val="28"/>
        </w:rPr>
        <w:t>促請廠商落實防疫措施，</w:t>
      </w:r>
      <w:r w:rsidR="00DC2628" w:rsidRPr="00DC2628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經濟部建議企業</w:t>
      </w:r>
      <w:r w:rsidR="00DC2628" w:rsidRPr="00DC2628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持續營運之重點</w:t>
      </w:r>
      <w:r w:rsidR="00DC2628">
        <w:rPr>
          <w:rFonts w:ascii="標楷體" w:eastAsia="標楷體" w:hAnsi="標楷體" w:cs="新細明體" w:hint="eastAsia"/>
          <w:color w:val="000000" w:themeColor="text1"/>
          <w:spacing w:val="5"/>
          <w:kern w:val="0"/>
          <w:sz w:val="28"/>
          <w:szCs w:val="28"/>
        </w:rPr>
        <w:t>，如說明二，</w:t>
      </w:r>
      <w:r w:rsidR="0025059B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 xml:space="preserve">敬請 </w:t>
      </w:r>
      <w:proofErr w:type="gramStart"/>
      <w:r w:rsidR="0025059B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鈞參</w:t>
      </w:r>
      <w:proofErr w:type="gramEnd"/>
      <w:r w:rsidR="0025059B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。</w:t>
      </w:r>
    </w:p>
    <w:p w14:paraId="7792123D" w14:textId="77777777" w:rsidR="00DC2628" w:rsidRPr="00DC2628" w:rsidRDefault="00DC2628" w:rsidP="0025059B">
      <w:pPr>
        <w:spacing w:line="36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bdr w:val="none" w:sz="0" w:space="0" w:color="auto" w:frame="1"/>
        </w:rPr>
      </w:pPr>
    </w:p>
    <w:p w14:paraId="3D436F76" w14:textId="77777777" w:rsidR="007D3397" w:rsidRDefault="00EA2D7F" w:rsidP="00AF6757">
      <w:pPr>
        <w:widowControl/>
        <w:shd w:val="clear" w:color="auto" w:fill="FFFFFF"/>
        <w:spacing w:line="360" w:lineRule="exact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5470CC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說  明：</w:t>
      </w:r>
    </w:p>
    <w:p w14:paraId="5135A639" w14:textId="2025DD32" w:rsidR="00EA2D7F" w:rsidRPr="000D66EB" w:rsidRDefault="00AF6757" w:rsidP="000D66EB">
      <w:pPr>
        <w:pStyle w:val="a4"/>
        <w:widowControl/>
        <w:numPr>
          <w:ilvl w:val="0"/>
          <w:numId w:val="2"/>
        </w:numPr>
        <w:shd w:val="clear" w:color="auto" w:fill="FFFFFF"/>
        <w:snapToGrid w:val="0"/>
        <w:spacing w:line="360" w:lineRule="exact"/>
        <w:ind w:leftChars="0" w:left="1134" w:hanging="574"/>
        <w:outlineLvl w:val="1"/>
        <w:rPr>
          <w:rFonts w:ascii="標楷體" w:eastAsia="標楷體" w:hAnsi="標楷體" w:cs="Calibri"/>
          <w:color w:val="000000"/>
          <w:kern w:val="0"/>
          <w:sz w:val="28"/>
          <w:szCs w:val="28"/>
        </w:rPr>
      </w:pPr>
      <w:r w:rsidRPr="000D66EB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依</w:t>
      </w:r>
      <w:r w:rsidR="0025059B" w:rsidRPr="000D66EB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據</w:t>
      </w:r>
      <w:r w:rsidR="0025059B" w:rsidRPr="000D66EB">
        <w:rPr>
          <w:rFonts w:ascii="標楷體" w:eastAsia="標楷體" w:hAnsi="標楷體" w:cs="新細明體" w:hint="eastAsia"/>
          <w:color w:val="000000" w:themeColor="text1"/>
          <w:spacing w:val="5"/>
          <w:kern w:val="0"/>
          <w:sz w:val="28"/>
          <w:szCs w:val="28"/>
        </w:rPr>
        <w:t>經濟部</w:t>
      </w:r>
      <w:r w:rsidR="000D66EB" w:rsidRPr="000D66EB">
        <w:rPr>
          <w:rFonts w:ascii="標楷體" w:eastAsia="標楷體" w:hAnsi="標楷體" w:cs="新細明體" w:hint="eastAsia"/>
          <w:color w:val="000000" w:themeColor="text1"/>
          <w:spacing w:val="5"/>
          <w:kern w:val="0"/>
          <w:sz w:val="28"/>
          <w:szCs w:val="28"/>
        </w:rPr>
        <w:t>工業局新聞發布</w:t>
      </w:r>
      <w:r w:rsidRPr="000D66EB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辦理</w:t>
      </w:r>
      <w:r w:rsidR="00EA2D7F" w:rsidRPr="000D66EB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。</w:t>
      </w:r>
    </w:p>
    <w:p w14:paraId="0AAD8436" w14:textId="33C34ED1" w:rsidR="0025059B" w:rsidRPr="00AF5734" w:rsidRDefault="00AF5734" w:rsidP="00AF5734">
      <w:pPr>
        <w:widowControl/>
        <w:shd w:val="clear" w:color="auto" w:fill="FFFFFF"/>
        <w:spacing w:line="360" w:lineRule="exact"/>
        <w:rPr>
          <w:rFonts w:ascii="標楷體" w:eastAsia="標楷體" w:hAnsi="標楷體" w:cs="新細明體"/>
          <w:color w:val="000000"/>
          <w:spacing w:val="11"/>
          <w:kern w:val="0"/>
          <w:sz w:val="28"/>
          <w:szCs w:val="28"/>
        </w:rPr>
      </w:pPr>
      <w:bookmarkStart w:id="2" w:name="_Hlk72397151"/>
      <w:r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 xml:space="preserve">    二</w:t>
      </w:r>
      <w:r>
        <w:rPr>
          <w:rFonts w:ascii="新細明體" w:eastAsia="新細明體" w:hAnsi="新細明體" w:cs="Calibri" w:hint="eastAsia"/>
          <w:color w:val="000000"/>
          <w:kern w:val="0"/>
          <w:sz w:val="28"/>
          <w:szCs w:val="28"/>
        </w:rPr>
        <w:t>、</w:t>
      </w:r>
      <w:r w:rsidRPr="00AF5734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經濟部建議企業</w:t>
      </w:r>
      <w:r w:rsidRPr="00AF5734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持續營運之重點</w:t>
      </w:r>
      <w:bookmarkEnd w:id="2"/>
      <w:r w:rsidR="00843465" w:rsidRPr="00AF5734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 xml:space="preserve">為：  </w:t>
      </w:r>
    </w:p>
    <w:p w14:paraId="735982DD" w14:textId="66B37360" w:rsidR="00DC2628" w:rsidRPr="00DC2628" w:rsidRDefault="0025059B" w:rsidP="00DC2628">
      <w:pPr>
        <w:pStyle w:val="a4"/>
        <w:widowControl/>
        <w:numPr>
          <w:ilvl w:val="0"/>
          <w:numId w:val="3"/>
        </w:numPr>
        <w:snapToGrid w:val="0"/>
        <w:spacing w:line="280" w:lineRule="atLeast"/>
        <w:ind w:leftChars="0"/>
        <w:rPr>
          <w:rFonts w:ascii="標楷體" w:eastAsia="標楷體" w:hAnsi="標楷體" w:cs="新細明體"/>
          <w:color w:val="000000"/>
          <w:spacing w:val="11"/>
          <w:kern w:val="0"/>
          <w:sz w:val="28"/>
          <w:szCs w:val="28"/>
        </w:rPr>
      </w:pPr>
      <w:r w:rsidRPr="00DC2628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落實個人及工作場所衛生管理，於公司入口明顯處</w:t>
      </w:r>
    </w:p>
    <w:p w14:paraId="7A169AF3" w14:textId="07C6DEAF" w:rsidR="0025059B" w:rsidRPr="00DC2628" w:rsidRDefault="0025059B" w:rsidP="00DC2628">
      <w:pPr>
        <w:pStyle w:val="a4"/>
        <w:widowControl/>
        <w:snapToGrid w:val="0"/>
        <w:spacing w:line="280" w:lineRule="atLeast"/>
        <w:ind w:leftChars="0" w:left="1490"/>
        <w:rPr>
          <w:rFonts w:ascii="標楷體" w:eastAsia="標楷體" w:hAnsi="標楷體" w:cs="新細明體"/>
          <w:color w:val="000000"/>
          <w:spacing w:val="11"/>
          <w:kern w:val="0"/>
          <w:sz w:val="28"/>
          <w:szCs w:val="28"/>
        </w:rPr>
      </w:pPr>
      <w:r w:rsidRPr="00DC2628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張貼訪客規定，並備妥酒精性</w:t>
      </w:r>
      <w:proofErr w:type="gramStart"/>
      <w:r w:rsidRPr="00DC2628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乾洗手液等</w:t>
      </w:r>
      <w:proofErr w:type="gramEnd"/>
      <w:r w:rsidRPr="00DC2628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供使用，訂定訪客進入辦公區域前之健康調查表。</w:t>
      </w:r>
    </w:p>
    <w:p w14:paraId="151E4910" w14:textId="45E5AE9F" w:rsidR="00DC2628" w:rsidRPr="00DC2628" w:rsidRDefault="0025059B" w:rsidP="00DC2628">
      <w:pPr>
        <w:pStyle w:val="a4"/>
        <w:widowControl/>
        <w:numPr>
          <w:ilvl w:val="0"/>
          <w:numId w:val="3"/>
        </w:numPr>
        <w:snapToGrid w:val="0"/>
        <w:spacing w:line="280" w:lineRule="atLeast"/>
        <w:ind w:leftChars="0"/>
        <w:rPr>
          <w:rFonts w:ascii="標楷體" w:eastAsia="標楷體" w:hAnsi="標楷體" w:cs="新細明體"/>
          <w:color w:val="000000"/>
          <w:spacing w:val="11"/>
          <w:kern w:val="0"/>
          <w:sz w:val="28"/>
          <w:szCs w:val="28"/>
        </w:rPr>
      </w:pPr>
      <w:r w:rsidRPr="00DC2628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當公司/企業出現確診個案，需進行工作場所之環境</w:t>
      </w:r>
      <w:r w:rsidR="00DC2628" w:rsidRPr="00DC2628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 xml:space="preserve">    </w:t>
      </w:r>
    </w:p>
    <w:p w14:paraId="50436432" w14:textId="327D89DA" w:rsidR="0025059B" w:rsidRPr="00DC2628" w:rsidRDefault="0025059B" w:rsidP="00DC2628">
      <w:pPr>
        <w:pStyle w:val="a4"/>
        <w:widowControl/>
        <w:snapToGrid w:val="0"/>
        <w:spacing w:line="280" w:lineRule="atLeast"/>
        <w:ind w:leftChars="0" w:left="1490"/>
        <w:rPr>
          <w:rFonts w:ascii="標楷體" w:eastAsia="標楷體" w:hAnsi="標楷體" w:cs="新細明體"/>
          <w:color w:val="000000"/>
          <w:spacing w:val="11"/>
          <w:kern w:val="0"/>
          <w:sz w:val="28"/>
          <w:szCs w:val="28"/>
        </w:rPr>
      </w:pPr>
      <w:r w:rsidRPr="00DC2628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消毒，並配合中央流行</w:t>
      </w:r>
      <w:proofErr w:type="gramStart"/>
      <w:r w:rsidRPr="00DC2628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疫</w:t>
      </w:r>
      <w:proofErr w:type="gramEnd"/>
      <w:r w:rsidRPr="00DC2628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情指揮中心發布之指引及當地衛生主管機關之規定執行防疫措施。</w:t>
      </w:r>
    </w:p>
    <w:p w14:paraId="763CA8AB" w14:textId="101FA987" w:rsidR="00DC2628" w:rsidRPr="00DC2628" w:rsidRDefault="0025059B" w:rsidP="00DC2628">
      <w:pPr>
        <w:pStyle w:val="a4"/>
        <w:widowControl/>
        <w:numPr>
          <w:ilvl w:val="0"/>
          <w:numId w:val="3"/>
        </w:numPr>
        <w:snapToGrid w:val="0"/>
        <w:spacing w:line="280" w:lineRule="atLeast"/>
        <w:ind w:leftChars="0"/>
        <w:rPr>
          <w:rFonts w:ascii="標楷體" w:eastAsia="標楷體" w:hAnsi="標楷體" w:cs="新細明體"/>
          <w:color w:val="000000"/>
          <w:spacing w:val="11"/>
          <w:kern w:val="0"/>
          <w:sz w:val="28"/>
          <w:szCs w:val="28"/>
        </w:rPr>
      </w:pPr>
      <w:r w:rsidRPr="00DC2628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調整辦公、出勤或出差方式，彈性調配人力，建立</w:t>
      </w:r>
      <w:r w:rsidR="00DC2628" w:rsidRPr="00DC2628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 xml:space="preserve"> </w:t>
      </w:r>
    </w:p>
    <w:p w14:paraId="4467BF2F" w14:textId="1571DBD6" w:rsidR="0025059B" w:rsidRDefault="0025059B" w:rsidP="00DC2628">
      <w:pPr>
        <w:pStyle w:val="a4"/>
        <w:widowControl/>
        <w:snapToGrid w:val="0"/>
        <w:spacing w:line="280" w:lineRule="atLeast"/>
        <w:ind w:leftChars="0" w:left="1490"/>
        <w:rPr>
          <w:rFonts w:ascii="標楷體" w:eastAsia="標楷體" w:hAnsi="標楷體" w:cs="新細明體"/>
          <w:color w:val="000000"/>
          <w:spacing w:val="11"/>
          <w:kern w:val="0"/>
          <w:sz w:val="28"/>
          <w:szCs w:val="28"/>
        </w:rPr>
      </w:pPr>
      <w:r w:rsidRPr="00DC2628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異地辦公機制，並進行空間調整，讓人員座位保持適當間距。</w:t>
      </w:r>
    </w:p>
    <w:p w14:paraId="3B4065F5" w14:textId="0D5E26B5" w:rsidR="00DC2628" w:rsidRPr="000D66EB" w:rsidRDefault="00DC2628" w:rsidP="00DC2628">
      <w:pPr>
        <w:widowControl/>
        <w:snapToGrid w:val="0"/>
        <w:spacing w:line="280" w:lineRule="atLeast"/>
        <w:rPr>
          <w:rFonts w:ascii="標楷體" w:eastAsia="標楷體" w:hAnsi="標楷體" w:cs="新細明體"/>
          <w:color w:val="000000"/>
          <w:spacing w:val="1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 xml:space="preserve">   </w:t>
      </w:r>
      <w:r w:rsidR="00AF5734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三</w:t>
      </w:r>
      <w:r>
        <w:rPr>
          <w:rFonts w:ascii="新細明體" w:eastAsia="新細明體" w:hAnsi="新細明體" w:cs="新細明體" w:hint="eastAsia"/>
          <w:color w:val="000000"/>
          <w:spacing w:val="11"/>
          <w:kern w:val="0"/>
          <w:sz w:val="28"/>
          <w:szCs w:val="28"/>
        </w:rPr>
        <w:t>、</w:t>
      </w:r>
      <w:r w:rsidRPr="000D66EB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經濟部特別呼籲企業應確實遵守嚴重特殊傳染性肺炎</w:t>
      </w:r>
    </w:p>
    <w:p w14:paraId="6F5CD96B" w14:textId="77777777" w:rsidR="00AF5734" w:rsidRDefault="00AF5734" w:rsidP="00DC2628">
      <w:pPr>
        <w:pStyle w:val="a4"/>
        <w:widowControl/>
        <w:shd w:val="clear" w:color="auto" w:fill="FFFFFF"/>
        <w:spacing w:line="360" w:lineRule="exact"/>
        <w:ind w:leftChars="0" w:left="1134"/>
        <w:rPr>
          <w:rFonts w:ascii="標楷體" w:eastAsia="標楷體" w:hAnsi="標楷體" w:cs="新細明體"/>
          <w:color w:val="000000"/>
          <w:spacing w:val="1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 xml:space="preserve"> </w:t>
      </w:r>
      <w:r w:rsidR="00DC2628" w:rsidRPr="000D66EB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中央流行</w:t>
      </w:r>
      <w:proofErr w:type="gramStart"/>
      <w:r w:rsidR="00DC2628" w:rsidRPr="000D66EB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疫</w:t>
      </w:r>
      <w:proofErr w:type="gramEnd"/>
      <w:r w:rsidR="00DC2628" w:rsidRPr="000D66EB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情指揮中心(以下簡稱</w:t>
      </w:r>
      <w:proofErr w:type="gramStart"/>
      <w:r w:rsidR="00DC2628" w:rsidRPr="000D66EB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疫</w:t>
      </w:r>
      <w:proofErr w:type="gramEnd"/>
      <w:r w:rsidR="00DC2628" w:rsidRPr="000D66EB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情指揮中心)發布</w:t>
      </w:r>
      <w:r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 xml:space="preserve"> </w:t>
      </w:r>
    </w:p>
    <w:p w14:paraId="0DE74762" w14:textId="77777777" w:rsidR="00AF5734" w:rsidRDefault="00AF5734" w:rsidP="00DC2628">
      <w:pPr>
        <w:pStyle w:val="a4"/>
        <w:widowControl/>
        <w:shd w:val="clear" w:color="auto" w:fill="FFFFFF"/>
        <w:spacing w:line="360" w:lineRule="exact"/>
        <w:ind w:leftChars="0" w:left="1134"/>
        <w:rPr>
          <w:rFonts w:ascii="標楷體" w:eastAsia="標楷體" w:hAnsi="標楷體" w:cs="新細明體"/>
          <w:color w:val="000000"/>
          <w:spacing w:val="1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 xml:space="preserve"> </w:t>
      </w:r>
      <w:r w:rsidR="00DC2628" w:rsidRPr="000D66EB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之</w:t>
      </w:r>
      <w:bookmarkStart w:id="3" w:name="_Hlk72395612"/>
      <w:r w:rsidR="00DC2628" w:rsidRPr="000D66EB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「企業因應嚴重特殊傳染性肺炎(COVID-19)</w:t>
      </w:r>
      <w:proofErr w:type="gramStart"/>
      <w:r w:rsidR="00DC2628" w:rsidRPr="000D66EB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疫</w:t>
      </w:r>
      <w:proofErr w:type="gramEnd"/>
      <w:r w:rsidR="00DC2628" w:rsidRPr="000D66EB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情持</w:t>
      </w:r>
    </w:p>
    <w:p w14:paraId="309445F7" w14:textId="7CAA1FFD" w:rsidR="00DC2628" w:rsidRDefault="00AF5734" w:rsidP="00DC2628">
      <w:pPr>
        <w:pStyle w:val="a4"/>
        <w:widowControl/>
        <w:shd w:val="clear" w:color="auto" w:fill="FFFFFF"/>
        <w:spacing w:line="360" w:lineRule="exact"/>
        <w:ind w:leftChars="0" w:left="1134"/>
        <w:rPr>
          <w:rFonts w:ascii="標楷體" w:eastAsia="標楷體" w:hAnsi="標楷體" w:cs="新細明體"/>
          <w:color w:val="000000"/>
          <w:spacing w:val="1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 xml:space="preserve"> </w:t>
      </w:r>
      <w:r w:rsidR="00DC2628" w:rsidRPr="000D66EB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續營運指引」（如附件）</w:t>
      </w:r>
      <w:bookmarkEnd w:id="3"/>
      <w:r w:rsidR="00DC2628" w:rsidRPr="000D66EB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做好各項防疫措施。</w:t>
      </w:r>
    </w:p>
    <w:p w14:paraId="0470562D" w14:textId="21309D7B" w:rsidR="000E5E67" w:rsidRPr="00AF5734" w:rsidRDefault="00AF5734" w:rsidP="00AF5734">
      <w:pPr>
        <w:widowControl/>
        <w:snapToGrid w:val="0"/>
        <w:spacing w:line="280" w:lineRule="atLeast"/>
        <w:ind w:left="490"/>
        <w:rPr>
          <w:rFonts w:ascii="標楷體" w:eastAsia="標楷體" w:hAnsi="標楷體" w:cs="新細明體"/>
          <w:color w:val="000000"/>
          <w:spacing w:val="1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 xml:space="preserve"> 四</w:t>
      </w:r>
      <w:r>
        <w:rPr>
          <w:rFonts w:ascii="新細明體" w:eastAsia="新細明體" w:hAnsi="新細明體" w:cs="新細明體" w:hint="eastAsia"/>
          <w:color w:val="000000"/>
          <w:spacing w:val="11"/>
          <w:kern w:val="0"/>
          <w:sz w:val="28"/>
          <w:szCs w:val="28"/>
        </w:rPr>
        <w:t>、</w:t>
      </w:r>
      <w:r w:rsidR="0025059B" w:rsidRPr="00AF5734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另有關傳染病預防之相關訊息查詢，可</w:t>
      </w:r>
      <w:r w:rsidR="000E5E67" w:rsidRPr="00AF5734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洽詢「經濟部</w:t>
      </w:r>
    </w:p>
    <w:p w14:paraId="48312368" w14:textId="6116465B" w:rsidR="000E5E67" w:rsidRDefault="000E5E67" w:rsidP="0025059B">
      <w:pPr>
        <w:widowControl/>
        <w:snapToGrid w:val="0"/>
        <w:spacing w:line="280" w:lineRule="atLeast"/>
        <w:rPr>
          <w:rFonts w:ascii="標楷體" w:eastAsia="標楷體" w:hAnsi="標楷體" w:cs="新細明體"/>
          <w:color w:val="000000"/>
          <w:spacing w:val="1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 xml:space="preserve">       </w:t>
      </w:r>
      <w:r w:rsidR="00AF5734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 xml:space="preserve"> </w:t>
      </w:r>
      <w:r w:rsidRPr="0025059B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產業競爭力</w:t>
      </w:r>
      <w:r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 xml:space="preserve"> </w:t>
      </w:r>
      <w:r w:rsidRPr="0025059B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發展中心」0800-000-257</w:t>
      </w:r>
      <w:r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或</w:t>
      </w:r>
      <w:proofErr w:type="gramStart"/>
      <w:r w:rsidRPr="0025059B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撥打免付</w:t>
      </w:r>
      <w:proofErr w:type="gramEnd"/>
      <w:r w:rsidRPr="0025059B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費</w:t>
      </w:r>
      <w:r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 xml:space="preserve">   </w:t>
      </w:r>
    </w:p>
    <w:p w14:paraId="720D7AC2" w14:textId="2E96069F" w:rsidR="000E5E67" w:rsidRDefault="000E5E67" w:rsidP="0025059B">
      <w:pPr>
        <w:widowControl/>
        <w:snapToGrid w:val="0"/>
        <w:spacing w:line="280" w:lineRule="atLeast"/>
        <w:rPr>
          <w:rFonts w:ascii="標楷體" w:eastAsia="標楷體" w:hAnsi="標楷體" w:cs="新細明體"/>
          <w:color w:val="000000"/>
          <w:spacing w:val="1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 xml:space="preserve">       </w:t>
      </w:r>
      <w:r w:rsidR="00AF5734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 xml:space="preserve"> </w:t>
      </w:r>
      <w:r w:rsidRPr="0025059B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防疫專線1922(或0800-001-922)</w:t>
      </w:r>
    </w:p>
    <w:p w14:paraId="38ABFA50" w14:textId="4C88DB60" w:rsidR="000E5E67" w:rsidRDefault="000E5E67" w:rsidP="0025059B">
      <w:pPr>
        <w:widowControl/>
        <w:snapToGrid w:val="0"/>
        <w:spacing w:line="280" w:lineRule="atLeast"/>
        <w:rPr>
          <w:rFonts w:ascii="標楷體" w:eastAsia="標楷體" w:hAnsi="標楷體" w:cs="新細明體"/>
          <w:color w:val="000000"/>
          <w:spacing w:val="1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 xml:space="preserve">   </w:t>
      </w:r>
      <w:r w:rsidR="00AF5734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五</w:t>
      </w:r>
      <w:r>
        <w:rPr>
          <w:rFonts w:ascii="新細明體" w:eastAsia="新細明體" w:hAnsi="新細明體" w:cs="新細明體" w:hint="eastAsia"/>
          <w:color w:val="000000"/>
          <w:spacing w:val="11"/>
          <w:kern w:val="0"/>
          <w:sz w:val="28"/>
          <w:szCs w:val="28"/>
        </w:rPr>
        <w:t>、</w:t>
      </w:r>
      <w:r w:rsidR="0025059B" w:rsidRPr="0025059B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衛生福利部疾病管制署全球資訊網</w:t>
      </w:r>
      <w:r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網址如下:</w:t>
      </w:r>
      <w:r w:rsidRPr="0025059B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 xml:space="preserve">  </w:t>
      </w:r>
    </w:p>
    <w:p w14:paraId="47B79387" w14:textId="3954D502" w:rsidR="0025059B" w:rsidRPr="0025059B" w:rsidRDefault="000E5E67" w:rsidP="0025059B">
      <w:pPr>
        <w:widowControl/>
        <w:snapToGrid w:val="0"/>
        <w:spacing w:line="280" w:lineRule="atLeast"/>
        <w:rPr>
          <w:rFonts w:ascii="標楷體" w:eastAsia="標楷體" w:hAnsi="標楷體" w:cs="新細明體"/>
          <w:color w:val="000000"/>
          <w:spacing w:val="1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 xml:space="preserve">      </w:t>
      </w:r>
      <w:r w:rsidR="00AF5734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 xml:space="preserve"> </w:t>
      </w:r>
      <w:hyperlink r:id="rId5" w:history="1">
        <w:r w:rsidRPr="0025059B">
          <w:rPr>
            <w:rStyle w:val="a5"/>
            <w:rFonts w:ascii="標楷體" w:eastAsia="標楷體" w:hAnsi="標楷體" w:cs="新細明體" w:hint="eastAsia"/>
            <w:spacing w:val="11"/>
            <w:kern w:val="0"/>
            <w:sz w:val="28"/>
            <w:szCs w:val="28"/>
          </w:rPr>
          <w:t>https://www.cdc.gov.tw/</w:t>
        </w:r>
      </w:hyperlink>
    </w:p>
    <w:p w14:paraId="52F8CBE2" w14:textId="07347ABC" w:rsidR="0025059B" w:rsidRPr="0025059B" w:rsidRDefault="000E5E67" w:rsidP="0025059B">
      <w:pPr>
        <w:widowControl/>
        <w:snapToGrid w:val="0"/>
        <w:spacing w:line="280" w:lineRule="atLeast"/>
        <w:rPr>
          <w:rFonts w:ascii="標楷體" w:eastAsia="標楷體" w:hAnsi="標楷體" w:cs="新細明體"/>
          <w:color w:val="000000"/>
          <w:spacing w:val="1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 xml:space="preserve">   </w:t>
      </w:r>
      <w:r w:rsidR="00AF5734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 xml:space="preserve"> </w:t>
      </w:r>
      <w:r w:rsidR="009022E2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六</w:t>
      </w:r>
      <w:r w:rsidR="009022E2">
        <w:rPr>
          <w:rFonts w:ascii="新細明體" w:eastAsia="新細明體" w:hAnsi="新細明體" w:cs="新細明體" w:hint="eastAsia"/>
          <w:color w:val="000000"/>
          <w:spacing w:val="11"/>
          <w:kern w:val="0"/>
          <w:sz w:val="28"/>
          <w:szCs w:val="28"/>
        </w:rPr>
        <w:t>、</w:t>
      </w:r>
      <w:r w:rsidR="009022E2" w:rsidRPr="009022E2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本案工業局業務聯絡人</w:t>
      </w:r>
      <w:r w:rsidR="00AF5734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資訊</w:t>
      </w:r>
      <w:r w:rsidR="009022E2" w:rsidRPr="009022E2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如下:</w:t>
      </w:r>
    </w:p>
    <w:p w14:paraId="2DB284CE" w14:textId="48C80751" w:rsidR="0025059B" w:rsidRPr="0025059B" w:rsidRDefault="009022E2" w:rsidP="0025059B">
      <w:pPr>
        <w:widowControl/>
        <w:snapToGrid w:val="0"/>
        <w:spacing w:line="280" w:lineRule="atLeast"/>
        <w:rPr>
          <w:rFonts w:ascii="標楷體" w:eastAsia="標楷體" w:hAnsi="標楷體" w:cs="新細明體"/>
          <w:color w:val="000000"/>
          <w:spacing w:val="1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 xml:space="preserve">      </w:t>
      </w:r>
      <w:r w:rsidR="00AF5734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 xml:space="preserve">  </w:t>
      </w:r>
      <w:r w:rsidR="0025059B" w:rsidRPr="0025059B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業務聯絡人：工業局產業政策組曹素維組長</w:t>
      </w:r>
    </w:p>
    <w:p w14:paraId="349D954C" w14:textId="356159D2" w:rsidR="0025059B" w:rsidRPr="0025059B" w:rsidRDefault="009022E2" w:rsidP="0025059B">
      <w:pPr>
        <w:widowControl/>
        <w:snapToGrid w:val="0"/>
        <w:spacing w:line="280" w:lineRule="atLeast"/>
        <w:rPr>
          <w:rFonts w:ascii="標楷體" w:eastAsia="標楷體" w:hAnsi="標楷體" w:cs="新細明體"/>
          <w:color w:val="000000"/>
          <w:spacing w:val="1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 xml:space="preserve">      </w:t>
      </w:r>
      <w:r w:rsidR="00AF5734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 xml:space="preserve">  </w:t>
      </w:r>
      <w:r w:rsidR="0025059B" w:rsidRPr="0025059B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聯絡電話：02-27541255分機2601、0937-730-062</w:t>
      </w:r>
    </w:p>
    <w:p w14:paraId="1C7562DF" w14:textId="77D8F9C9" w:rsidR="0025059B" w:rsidRPr="0025059B" w:rsidRDefault="009022E2" w:rsidP="0025059B">
      <w:pPr>
        <w:widowControl/>
        <w:snapToGrid w:val="0"/>
        <w:spacing w:line="280" w:lineRule="atLeast"/>
        <w:rPr>
          <w:rFonts w:ascii="標楷體" w:eastAsia="標楷體" w:hAnsi="標楷體" w:cs="新細明體"/>
          <w:color w:val="000000"/>
          <w:spacing w:val="1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 xml:space="preserve">      </w:t>
      </w:r>
      <w:r w:rsidR="00AF5734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 xml:space="preserve">  </w:t>
      </w:r>
      <w:r w:rsidR="0025059B" w:rsidRPr="0025059B">
        <w:rPr>
          <w:rFonts w:ascii="標楷體" w:eastAsia="標楷體" w:hAnsi="標楷體" w:cs="新細明體" w:hint="eastAsia"/>
          <w:color w:val="000000"/>
          <w:spacing w:val="11"/>
          <w:kern w:val="0"/>
          <w:sz w:val="28"/>
          <w:szCs w:val="28"/>
        </w:rPr>
        <w:t>電子郵件信箱：swtsao@moeaidb.gov.tw</w:t>
      </w:r>
    </w:p>
    <w:p w14:paraId="1236BA6B" w14:textId="77777777" w:rsidR="00EA2D7F" w:rsidRPr="005470CC" w:rsidRDefault="00EA2D7F" w:rsidP="00EA2D7F"/>
    <w:p w14:paraId="589A48F3" w14:textId="71A93AA9" w:rsidR="00EA2D7F" w:rsidRPr="00AF6757" w:rsidRDefault="00EA6032" w:rsidP="00EA2D7F">
      <w:pPr>
        <w:rPr>
          <w:rFonts w:ascii="標楷體" w:eastAsia="標楷體" w:hAnsi="標楷體"/>
        </w:rPr>
      </w:pPr>
      <w:r w:rsidRPr="00AF6757">
        <w:rPr>
          <w:rFonts w:ascii="標楷體" w:eastAsia="標楷體" w:hAnsi="標楷體" w:hint="eastAsia"/>
        </w:rPr>
        <w:t>正本:</w:t>
      </w:r>
      <w:r w:rsidR="00AF6757" w:rsidRPr="00AF6757">
        <w:rPr>
          <w:rFonts w:ascii="標楷體" w:eastAsia="標楷體" w:hAnsi="標楷體" w:cs="Times New Roman" w:hint="eastAsia"/>
          <w:color w:val="000000" w:themeColor="text1"/>
          <w:szCs w:val="24"/>
        </w:rPr>
        <w:t>本會各會員代表</w:t>
      </w:r>
    </w:p>
    <w:p w14:paraId="4583E964" w14:textId="20BB6795" w:rsidR="009022E2" w:rsidRPr="00AF6757" w:rsidRDefault="00EA6032" w:rsidP="00EA2D7F">
      <w:pPr>
        <w:rPr>
          <w:rFonts w:ascii="標楷體" w:eastAsia="標楷體" w:hAnsi="標楷體"/>
        </w:rPr>
      </w:pPr>
      <w:r w:rsidRPr="00AF6757">
        <w:rPr>
          <w:rFonts w:ascii="標楷體" w:eastAsia="標楷體" w:hAnsi="標楷體" w:hint="eastAsia"/>
        </w:rPr>
        <w:t>副本:</w:t>
      </w:r>
    </w:p>
    <w:sectPr w:rsidR="009022E2" w:rsidRPr="00AF67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3F90"/>
    <w:multiLevelType w:val="hybridMultilevel"/>
    <w:tmpl w:val="460824FC"/>
    <w:lvl w:ilvl="0" w:tplc="6890DAEC">
      <w:start w:val="4"/>
      <w:numFmt w:val="taiwaneseCountingThousand"/>
      <w:lvlText w:val="%1、"/>
      <w:lvlJc w:val="left"/>
      <w:pPr>
        <w:ind w:left="12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" w15:restartNumberingAfterBreak="0">
    <w:nsid w:val="47344A48"/>
    <w:multiLevelType w:val="hybridMultilevel"/>
    <w:tmpl w:val="D324CDDC"/>
    <w:lvl w:ilvl="0" w:tplc="1DBE7070">
      <w:start w:val="1"/>
      <w:numFmt w:val="taiwaneseCountingThousand"/>
      <w:lvlText w:val="%1、"/>
      <w:lvlJc w:val="left"/>
      <w:pPr>
        <w:ind w:left="1280" w:hanging="720"/>
      </w:pPr>
      <w:rPr>
        <w:rFonts w:cs="Calibr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74CF6A82"/>
    <w:multiLevelType w:val="multilevel"/>
    <w:tmpl w:val="A76E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021928"/>
    <w:multiLevelType w:val="hybridMultilevel"/>
    <w:tmpl w:val="6A022BE2"/>
    <w:lvl w:ilvl="0" w:tplc="1234A4A8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7F"/>
    <w:rsid w:val="000D66EB"/>
    <w:rsid w:val="000E5E67"/>
    <w:rsid w:val="00172D7D"/>
    <w:rsid w:val="0025059B"/>
    <w:rsid w:val="00355670"/>
    <w:rsid w:val="005C37AB"/>
    <w:rsid w:val="007D3397"/>
    <w:rsid w:val="00843465"/>
    <w:rsid w:val="009022E2"/>
    <w:rsid w:val="009B6A65"/>
    <w:rsid w:val="00AF5734"/>
    <w:rsid w:val="00AF6757"/>
    <w:rsid w:val="00DC2628"/>
    <w:rsid w:val="00EA2D7F"/>
    <w:rsid w:val="00EA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6C21C"/>
  <w15:chartTrackingRefBased/>
  <w15:docId w15:val="{EABE5A15-E207-48B0-BAE6-17416214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66EB"/>
    <w:pPr>
      <w:ind w:leftChars="200" w:left="480"/>
    </w:pPr>
  </w:style>
  <w:style w:type="character" w:styleId="a5">
    <w:name w:val="Hyperlink"/>
    <w:basedOn w:val="a0"/>
    <w:uiPriority w:val="99"/>
    <w:unhideWhenUsed/>
    <w:rsid w:val="000E5E6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E5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4490">
          <w:marLeft w:val="181"/>
          <w:marRight w:val="1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537">
          <w:marLeft w:val="181"/>
          <w:marRight w:val="1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779">
          <w:marLeft w:val="181"/>
          <w:marRight w:val="1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625">
          <w:marLeft w:val="181"/>
          <w:marRight w:val="181"/>
          <w:marTop w:val="0"/>
          <w:marBottom w:val="0"/>
          <w:divBdr>
            <w:top w:val="none" w:sz="0" w:space="8" w:color="auto"/>
            <w:left w:val="none" w:sz="0" w:space="0" w:color="auto"/>
            <w:bottom w:val="single" w:sz="18" w:space="30" w:color="4FA599"/>
            <w:right w:val="none" w:sz="0" w:space="0" w:color="auto"/>
          </w:divBdr>
          <w:divsChild>
            <w:div w:id="2522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dc.gov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T. Hsiao</dc:creator>
  <cp:keywords/>
  <dc:description/>
  <cp:lastModifiedBy>T. T. Hsiao</cp:lastModifiedBy>
  <cp:revision>3</cp:revision>
  <dcterms:created xsi:type="dcterms:W3CDTF">2021-05-20T02:22:00Z</dcterms:created>
  <dcterms:modified xsi:type="dcterms:W3CDTF">2021-05-20T02:28:00Z</dcterms:modified>
</cp:coreProperties>
</file>