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309" w:rsidRDefault="00C94309" w:rsidP="00C9430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A1C07F" wp14:editId="0962AE6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94309" w:rsidRDefault="00C94309" w:rsidP="00C94309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94309" w:rsidRPr="00C94309" w:rsidRDefault="00C94309" w:rsidP="00C94309">
      <w:pPr>
        <w:jc w:val="center"/>
        <w:rPr>
          <w:rFonts w:ascii="標楷體" w:eastAsia="標楷體" w:hAnsi="標楷體" w:cs="Times New Roman"/>
        </w:rPr>
      </w:pPr>
      <w:r w:rsidRPr="001A44CD">
        <w:rPr>
          <w:rFonts w:ascii="標楷體" w:eastAsia="標楷體" w:hAnsi="標楷體" w:cs="Times New Roman" w:hint="eastAsia"/>
          <w:szCs w:val="24"/>
        </w:rPr>
        <w:t>桃園市桃園區中正路1249號5樓之4</w:t>
      </w:r>
    </w:p>
    <w:p w:rsidR="00C94309" w:rsidRDefault="00C94309" w:rsidP="00C9430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94309" w:rsidRDefault="000D108D" w:rsidP="00C9430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C94309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C94309">
        <w:rPr>
          <w:rFonts w:ascii="標楷體" w:eastAsia="標楷體" w:hAnsi="標楷體" w:cs="Times New Roman" w:hint="eastAsia"/>
        </w:rPr>
        <w:t xml:space="preserve">     www.taoyuanproduct.org</w:t>
      </w:r>
    </w:p>
    <w:p w:rsidR="00C94309" w:rsidRDefault="00C94309" w:rsidP="00C9430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C94309" w:rsidRDefault="00C94309" w:rsidP="00C9430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</w:p>
    <w:p w:rsidR="00C94309" w:rsidRPr="00345650" w:rsidRDefault="00C94309" w:rsidP="00C94309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C94309" w:rsidRPr="00345650" w:rsidRDefault="00C94309" w:rsidP="00C94309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345650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345650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345650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345650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345650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345650">
        <w:rPr>
          <w:rFonts w:ascii="Times New Roman" w:eastAsia="標楷體" w:hAnsi="Times New Roman" w:cs="Times New Roman"/>
          <w:color w:val="000000"/>
          <w:szCs w:val="24"/>
        </w:rPr>
        <w:t>27</w:t>
      </w:r>
      <w:r w:rsidRPr="00345650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94309" w:rsidRPr="00345650" w:rsidRDefault="00C94309" w:rsidP="00C9430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345650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345650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345650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345650">
        <w:rPr>
          <w:rFonts w:ascii="Times New Roman" w:eastAsia="標楷體" w:hAnsi="Times New Roman" w:cs="Times New Roman"/>
          <w:color w:val="000000"/>
          <w:szCs w:val="24"/>
        </w:rPr>
        <w:t>110436</w:t>
      </w:r>
      <w:r w:rsidRPr="00345650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94309" w:rsidRDefault="00C94309" w:rsidP="00C9430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C94309" w:rsidRDefault="00C94309" w:rsidP="00C9430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C94309" w:rsidRPr="00C94309" w:rsidRDefault="00C94309" w:rsidP="00C94309">
      <w:pPr>
        <w:adjustRightInd w:val="0"/>
        <w:snapToGrid w:val="0"/>
        <w:spacing w:line="240" w:lineRule="atLeast"/>
        <w:ind w:left="1414" w:hangingChars="442" w:hanging="1414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C9430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C94309">
        <w:rPr>
          <w:rFonts w:ascii="Times New Roman" w:eastAsia="標楷體" w:hAnsi="Times New Roman" w:cs="Times New Roman"/>
          <w:sz w:val="32"/>
          <w:szCs w:val="32"/>
        </w:rPr>
        <w:t>：自</w:t>
      </w:r>
      <w:r w:rsidRPr="00C94309">
        <w:rPr>
          <w:rFonts w:ascii="Times New Roman" w:eastAsia="標楷體" w:hAnsi="Times New Roman" w:cs="Times New Roman"/>
          <w:sz w:val="32"/>
          <w:szCs w:val="32"/>
        </w:rPr>
        <w:t>11</w:t>
      </w:r>
      <w:r>
        <w:rPr>
          <w:rFonts w:ascii="Times New Roman" w:eastAsia="標楷體" w:hAnsi="Times New Roman" w:cs="Times New Roman"/>
          <w:sz w:val="32"/>
          <w:szCs w:val="32"/>
        </w:rPr>
        <w:t>1</w:t>
      </w:r>
      <w:r w:rsidRPr="00C94309">
        <w:rPr>
          <w:rFonts w:ascii="Times New Roman" w:eastAsia="標楷體" w:hAnsi="Times New Roman" w:cs="Times New Roman"/>
          <w:sz w:val="32"/>
          <w:szCs w:val="32"/>
        </w:rPr>
        <w:t>年</w:t>
      </w:r>
      <w:r w:rsidRPr="00C94309">
        <w:rPr>
          <w:rFonts w:ascii="Times New Roman" w:eastAsia="標楷體" w:hAnsi="Times New Roman" w:cs="Times New Roman"/>
          <w:sz w:val="32"/>
          <w:szCs w:val="32"/>
        </w:rPr>
        <w:t>1</w:t>
      </w:r>
      <w:r w:rsidRPr="00C94309">
        <w:rPr>
          <w:rFonts w:ascii="Times New Roman" w:eastAsia="標楷體" w:hAnsi="Times New Roman" w:cs="Times New Roman"/>
          <w:sz w:val="32"/>
          <w:szCs w:val="32"/>
        </w:rPr>
        <w:t>月</w:t>
      </w:r>
      <w:r w:rsidRPr="00C94309">
        <w:rPr>
          <w:rFonts w:ascii="Times New Roman" w:eastAsia="標楷體" w:hAnsi="Times New Roman" w:cs="Times New Roman"/>
          <w:sz w:val="32"/>
          <w:szCs w:val="32"/>
        </w:rPr>
        <w:t>1</w:t>
      </w:r>
      <w:r w:rsidRPr="00C94309">
        <w:rPr>
          <w:rFonts w:ascii="Times New Roman" w:eastAsia="標楷體" w:hAnsi="Times New Roman" w:cs="Times New Roman"/>
          <w:sz w:val="32"/>
          <w:szCs w:val="32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</w:rPr>
        <w:t>起</w:t>
      </w:r>
      <w:r w:rsidRPr="00C94309">
        <w:rPr>
          <w:rFonts w:ascii="Times New Roman" w:eastAsia="標楷體" w:hAnsi="Times New Roman" w:cs="Times New Roman"/>
          <w:sz w:val="32"/>
          <w:szCs w:val="32"/>
        </w:rPr>
        <w:t>，</w:t>
      </w:r>
      <w:bookmarkStart w:id="1" w:name="_Hlk52024155"/>
      <w:r>
        <w:rPr>
          <w:rFonts w:ascii="Times New Roman" w:eastAsia="標楷體" w:hAnsi="Times New Roman" w:cs="Times New Roman" w:hint="eastAsia"/>
          <w:sz w:val="32"/>
          <w:szCs w:val="32"/>
        </w:rPr>
        <w:t>持續針對</w:t>
      </w:r>
      <w:r w:rsidRPr="00C94309">
        <w:rPr>
          <w:rFonts w:ascii="Times New Roman" w:eastAsia="標楷體" w:hAnsi="Times New Roman" w:cs="Times New Roman"/>
          <w:sz w:val="32"/>
          <w:szCs w:val="32"/>
        </w:rPr>
        <w:t>豬肉</w:t>
      </w:r>
      <w:r>
        <w:rPr>
          <w:rFonts w:ascii="Times New Roman" w:eastAsia="標楷體" w:hAnsi="Times New Roman" w:cs="Times New Roman" w:hint="eastAsia"/>
          <w:sz w:val="32"/>
          <w:szCs w:val="32"/>
        </w:rPr>
        <w:t>產品</w:t>
      </w:r>
      <w:r w:rsidRPr="00C94309">
        <w:rPr>
          <w:rFonts w:ascii="Times New Roman" w:eastAsia="標楷體" w:hAnsi="Times New Roman" w:cs="Times New Roman"/>
          <w:sz w:val="32"/>
          <w:szCs w:val="32"/>
        </w:rPr>
        <w:t>，不分國別，</w:t>
      </w:r>
      <w:proofErr w:type="gramStart"/>
      <w:r w:rsidRPr="00C94309">
        <w:rPr>
          <w:rFonts w:ascii="Times New Roman" w:eastAsia="標楷體" w:hAnsi="Times New Roman" w:cs="Times New Roman"/>
          <w:sz w:val="32"/>
          <w:szCs w:val="32"/>
        </w:rPr>
        <w:t>採</w:t>
      </w:r>
      <w:proofErr w:type="gramEnd"/>
      <w:r w:rsidRPr="00C94309">
        <w:rPr>
          <w:rFonts w:ascii="Times New Roman" w:eastAsia="標楷體" w:hAnsi="Times New Roman" w:cs="Times New Roman"/>
          <w:sz w:val="32"/>
          <w:szCs w:val="32"/>
        </w:rPr>
        <w:t>逐批查驗措施，</w:t>
      </w:r>
      <w:bookmarkEnd w:id="1"/>
      <w:r w:rsidRPr="00C9430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C94309" w:rsidRPr="00C94309" w:rsidRDefault="00C94309" w:rsidP="00C94309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C94309" w:rsidRDefault="00C94309" w:rsidP="0025759E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C94309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</w:t>
      </w:r>
      <w:proofErr w:type="gramEnd"/>
      <w:r w:rsidRPr="00C94309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、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依據衛生福利部食品藥物管理署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FF58E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FF58E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FF58E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23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北字第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FF58E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102060255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98387D" w:rsidRPr="00C94309" w:rsidRDefault="001E5D68" w:rsidP="0025759E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二、衛生福利</w:t>
      </w:r>
      <w:r w:rsidR="0034565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部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食品藥物管理署於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24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北字第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1092007458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號函告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proofErr w:type="gramStart"/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諒達</w:t>
      </w:r>
      <w:proofErr w:type="gramEnd"/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，自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日零時起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進口日期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，針對生鮮冷藏冷凍豬肉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含雜碎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產品，不分國別，</w:t>
      </w:r>
      <w:proofErr w:type="gramStart"/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採</w:t>
      </w:r>
      <w:proofErr w:type="gramEnd"/>
      <w:r w:rsidR="009838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逐批查驗措施。</w:t>
      </w:r>
    </w:p>
    <w:p w:rsidR="00C94309" w:rsidRPr="00C94309" w:rsidRDefault="00C94309" w:rsidP="0025759E">
      <w:pPr>
        <w:adjustRightInd w:val="0"/>
        <w:snapToGri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1E5D6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、為確保</w:t>
      </w:r>
      <w:r w:rsidR="00B8105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所有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輸入</w:t>
      </w:r>
      <w:r w:rsidR="00B8105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豬肉產品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符合我國食品衛生安全相關規定，自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B8105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日起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進口日期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，</w:t>
      </w:r>
      <w:r w:rsidR="00B8105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持續針對所有</w:t>
      </w:r>
      <w:r w:rsidRPr="00C94309">
        <w:rPr>
          <w:rFonts w:ascii="Times New Roman" w:eastAsia="標楷體" w:hAnsi="Times New Roman" w:cs="Times New Roman"/>
          <w:sz w:val="32"/>
          <w:szCs w:val="32"/>
          <w:lang w:val="zh-TW"/>
        </w:rPr>
        <w:t>豬肉</w:t>
      </w:r>
      <w:r w:rsidRPr="00C94309">
        <w:rPr>
          <w:rFonts w:ascii="Times New Roman" w:eastAsia="標楷體" w:hAnsi="Times New Roman" w:cs="Times New Roman"/>
          <w:sz w:val="32"/>
          <w:szCs w:val="32"/>
        </w:rPr>
        <w:t>產品，不分國別，</w:t>
      </w:r>
      <w:proofErr w:type="gramStart"/>
      <w:r w:rsidRPr="00C94309">
        <w:rPr>
          <w:rFonts w:ascii="Times New Roman" w:eastAsia="標楷體" w:hAnsi="Times New Roman" w:cs="Times New Roman"/>
          <w:sz w:val="32"/>
          <w:szCs w:val="32"/>
        </w:rPr>
        <w:t>採</w:t>
      </w:r>
      <w:proofErr w:type="gramEnd"/>
      <w:r w:rsidRPr="00C94309">
        <w:rPr>
          <w:rFonts w:ascii="Times New Roman" w:eastAsia="標楷體" w:hAnsi="Times New Roman" w:cs="Times New Roman"/>
          <w:sz w:val="32"/>
          <w:szCs w:val="32"/>
        </w:rPr>
        <w:t>逐批查驗</w:t>
      </w:r>
      <w:r w:rsidR="00B81057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C94309">
        <w:rPr>
          <w:rFonts w:ascii="Times New Roman" w:eastAsia="標楷體" w:hAnsi="Times New Roman" w:cs="Times New Roman"/>
          <w:sz w:val="32"/>
          <w:szCs w:val="32"/>
        </w:rPr>
        <w:t>前</w:t>
      </w:r>
      <w:r w:rsidR="00B81057">
        <w:rPr>
          <w:rFonts w:ascii="Times New Roman" w:eastAsia="標楷體" w:hAnsi="Times New Roman" w:cs="Times New Roman" w:hint="eastAsia"/>
          <w:sz w:val="32"/>
          <w:szCs w:val="32"/>
        </w:rPr>
        <w:t>述措施</w:t>
      </w:r>
      <w:r w:rsidR="004D25DE">
        <w:rPr>
          <w:rFonts w:ascii="Times New Roman" w:eastAsia="標楷體" w:hAnsi="Times New Roman" w:cs="Times New Roman" w:hint="eastAsia"/>
          <w:sz w:val="32"/>
          <w:szCs w:val="32"/>
        </w:rPr>
        <w:t>以監視方式執行，</w:t>
      </w:r>
      <w:r w:rsidRPr="00C94309">
        <w:rPr>
          <w:rFonts w:ascii="Times New Roman" w:eastAsia="標楷體" w:hAnsi="Times New Roman" w:cs="Times New Roman"/>
          <w:sz w:val="32"/>
          <w:szCs w:val="32"/>
        </w:rPr>
        <w:t>不因查驗結果而調降其查驗方式，又檢驗結果有不符衛生標準之情形者，</w:t>
      </w:r>
      <w:r w:rsidR="004D25DE">
        <w:rPr>
          <w:rFonts w:ascii="Times New Roman" w:eastAsia="標楷體" w:hAnsi="Times New Roman" w:cs="Times New Roman" w:hint="eastAsia"/>
          <w:sz w:val="32"/>
          <w:szCs w:val="32"/>
        </w:rPr>
        <w:t>需</w:t>
      </w:r>
      <w:r w:rsidRPr="00C94309">
        <w:rPr>
          <w:rFonts w:ascii="Times New Roman" w:eastAsia="標楷體" w:hAnsi="Times New Roman" w:cs="Times New Roman"/>
          <w:sz w:val="32"/>
          <w:szCs w:val="32"/>
        </w:rPr>
        <w:t>依「食品及相關產品輸入查驗辦法」及「食品及相關產品輸入查驗規費收費標準」繳納檢驗費。</w:t>
      </w:r>
    </w:p>
    <w:p w:rsidR="00C94309" w:rsidRPr="00C94309" w:rsidRDefault="00C94309" w:rsidP="0025759E">
      <w:pPr>
        <w:adjustRightInd w:val="0"/>
        <w:snapToGrid w:val="0"/>
        <w:spacing w:line="40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94309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="001E5D68"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Pr="00C94309">
        <w:rPr>
          <w:rFonts w:ascii="Times New Roman" w:eastAsia="標楷體" w:hAnsi="Times New Roman" w:cs="Times New Roman"/>
          <w:sz w:val="32"/>
          <w:szCs w:val="32"/>
        </w:rPr>
        <w:t>、為提供國人安心飲食環境，請落實自主管理，於輸入前確認產品符合我國食品衛生安全規範。</w:t>
      </w:r>
    </w:p>
    <w:p w:rsidR="00C94309" w:rsidRDefault="00C94309"/>
    <w:p w:rsidR="000D108D" w:rsidRDefault="000D108D"/>
    <w:p w:rsidR="000D108D" w:rsidRDefault="000D108D"/>
    <w:p w:rsidR="000D108D" w:rsidRPr="000D108D" w:rsidRDefault="000D108D" w:rsidP="000D108D">
      <w:pPr>
        <w:autoSpaceDE w:val="0"/>
        <w:autoSpaceDN w:val="0"/>
        <w:spacing w:line="1100" w:lineRule="exact"/>
        <w:ind w:leftChars="59" w:left="2124" w:hangingChars="354" w:hanging="1982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0D108D" w:rsidRPr="000D10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09"/>
    <w:rsid w:val="00043629"/>
    <w:rsid w:val="000D108D"/>
    <w:rsid w:val="001E5D68"/>
    <w:rsid w:val="0025759E"/>
    <w:rsid w:val="00345650"/>
    <w:rsid w:val="004B407D"/>
    <w:rsid w:val="004D25DE"/>
    <w:rsid w:val="0098387D"/>
    <w:rsid w:val="00B81057"/>
    <w:rsid w:val="00C94309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C47B"/>
  <w15:chartTrackingRefBased/>
  <w15:docId w15:val="{BCF39CB0-A248-4F08-BCFE-19EF9005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0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2021-12-27T07:35:00Z</dcterms:created>
  <dcterms:modified xsi:type="dcterms:W3CDTF">2021-12-29T01:00:00Z</dcterms:modified>
</cp:coreProperties>
</file>