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0E" w:rsidRPr="008A0051" w:rsidRDefault="00FF5B0E" w:rsidP="00FF5B0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A342B99" wp14:editId="2E795D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F5B0E" w:rsidRPr="008A0051" w:rsidRDefault="00FF5B0E" w:rsidP="00FF5B0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F5B0E" w:rsidRPr="0031487B" w:rsidRDefault="00FF5B0E" w:rsidP="00FF5B0E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FF5B0E" w:rsidRPr="008A0051" w:rsidRDefault="00FF5B0E" w:rsidP="00FF5B0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F5B0E" w:rsidRPr="008A0051" w:rsidRDefault="00B96FE8" w:rsidP="00FF5B0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F5B0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F5B0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F5B0E" w:rsidRPr="008A0051" w:rsidRDefault="00FF5B0E" w:rsidP="00FF5B0E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FF5B0E" w:rsidRPr="00776D02" w:rsidRDefault="00FF5B0E" w:rsidP="00FF5B0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: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FF5B0E" w:rsidRDefault="00FF5B0E" w:rsidP="00FF5B0E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FF5B0E" w:rsidRPr="00502903" w:rsidRDefault="00FF5B0E" w:rsidP="00FF5B0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F5B0E" w:rsidRPr="00502903" w:rsidRDefault="00FF5B0E" w:rsidP="00FF5B0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322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F5B0E" w:rsidRPr="00502903" w:rsidRDefault="00FF5B0E" w:rsidP="00FF5B0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F5B0E" w:rsidRPr="00502903" w:rsidRDefault="00FF5B0E" w:rsidP="00FF5B0E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F5B0E" w:rsidRPr="002E4AB9" w:rsidRDefault="00FF5B0E" w:rsidP="00FF5B0E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>
        <w:rPr>
          <w:rFonts w:ascii="Times New Roman" w:eastAsia="標楷體" w:hAnsi="Times New Roman" w:cs="Times New Roman" w:hint="eastAsia"/>
          <w:sz w:val="32"/>
          <w:szCs w:val="32"/>
        </w:rPr>
        <w:t>塞席爾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0303.99.90.90.8</w:t>
      </w:r>
      <w:r>
        <w:rPr>
          <w:rFonts w:ascii="Times New Roman" w:eastAsia="標楷體" w:hAnsi="Times New Roman" w:cs="Times New Roman" w:hint="eastAsia"/>
          <w:sz w:val="32"/>
          <w:szCs w:val="32"/>
        </w:rPr>
        <w:t>，其他冷凍魚頭、魚唇、</w:t>
      </w:r>
      <w:r w:rsidR="00DC6343">
        <w:rPr>
          <w:rFonts w:ascii="Times New Roman" w:eastAsia="標楷體" w:hAnsi="Times New Roman" w:cs="Times New Roman" w:hint="eastAsia"/>
          <w:sz w:val="32"/>
          <w:szCs w:val="32"/>
        </w:rPr>
        <w:t>魚</w:t>
      </w:r>
      <w:r w:rsidR="00011DE6" w:rsidRPr="00011DE6">
        <w:rPr>
          <w:rFonts w:ascii="標楷體" w:eastAsia="標楷體" w:hAnsi="標楷體" w:hint="eastAsia"/>
          <w:color w:val="555555"/>
          <w:sz w:val="32"/>
          <w:szCs w:val="32"/>
          <w:shd w:val="clear" w:color="auto" w:fill="FFFFFF"/>
        </w:rPr>
        <w:t>鰾</w:t>
      </w:r>
      <w:r>
        <w:rPr>
          <w:rFonts w:ascii="Times New Roman" w:eastAsia="標楷體" w:hAnsi="Times New Roman" w:cs="Times New Roman" w:hint="eastAsia"/>
          <w:sz w:val="32"/>
          <w:szCs w:val="32"/>
        </w:rPr>
        <w:t>及其他魚雜碎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FF5B0E" w:rsidRPr="002E4AB9" w:rsidRDefault="00FF5B0E" w:rsidP="00FF5B0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F5B0E" w:rsidRPr="002E4AB9" w:rsidRDefault="00FF5B0E" w:rsidP="00FF5B0E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05A4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05A4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</w:t>
      </w:r>
      <w:r w:rsidR="00C05A4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5451A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F5B0E" w:rsidRPr="002E4AB9" w:rsidRDefault="00FF5B0E" w:rsidP="00FF5B0E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塞席爾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303.99.90.90.8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冷凍魚頭、魚唇、魚</w:t>
      </w:r>
      <w:r w:rsidR="00011DE6" w:rsidRPr="00011DE6">
        <w:rPr>
          <w:rFonts w:ascii="標楷體" w:eastAsia="標楷體" w:hAnsi="標楷體" w:hint="eastAsia"/>
          <w:color w:val="555555"/>
          <w:sz w:val="32"/>
          <w:szCs w:val="32"/>
          <w:shd w:val="clear" w:color="auto" w:fill="FFFFFF"/>
        </w:rPr>
        <w:t>鰾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及其他魚雜碎</w:t>
      </w:r>
      <w:r w:rsidR="0029654A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條</w:t>
      </w:r>
      <w:r>
        <w:rPr>
          <w:rFonts w:ascii="Times New Roman" w:eastAsia="標楷體" w:hAnsi="Times New Roman" w:cs="Times New Roman" w:hint="eastAsia"/>
          <w:sz w:val="32"/>
          <w:szCs w:val="32"/>
        </w:rPr>
        <w:t>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取旨掲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r w:rsidR="0029654A">
        <w:rPr>
          <w:rFonts w:ascii="Times New Roman" w:eastAsia="標楷體" w:hAnsi="Times New Roman" w:cs="Times New Roman" w:hint="eastAsia"/>
          <w:sz w:val="32"/>
          <w:szCs w:val="32"/>
        </w:rPr>
        <w:t>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F5B0E" w:rsidRDefault="00FF5B0E" w:rsidP="00FF5B0E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5B0E" w:rsidRDefault="00FF5B0E" w:rsidP="00FF5B0E"/>
    <w:p w:rsidR="00B96FE8" w:rsidRDefault="00B96FE8" w:rsidP="00FF5B0E"/>
    <w:p w:rsidR="00B96FE8" w:rsidRDefault="00B96FE8" w:rsidP="00FF5B0E">
      <w:pPr>
        <w:rPr>
          <w:rFonts w:hint="eastAsia"/>
        </w:rPr>
      </w:pPr>
    </w:p>
    <w:p w:rsidR="00B96FE8" w:rsidRPr="00B96FE8" w:rsidRDefault="00B96FE8" w:rsidP="00FF5B0E">
      <w:pPr>
        <w:rPr>
          <w:rFonts w:hint="eastAsia"/>
        </w:rPr>
      </w:pPr>
    </w:p>
    <w:p w:rsidR="00FF5B0E" w:rsidRPr="00FF5B0E" w:rsidRDefault="00B96FE8" w:rsidP="00B96FE8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F5B0E" w:rsidRPr="00FF5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0E"/>
    <w:rsid w:val="00011DE6"/>
    <w:rsid w:val="0029654A"/>
    <w:rsid w:val="00B96FE8"/>
    <w:rsid w:val="00C05A47"/>
    <w:rsid w:val="00C7661A"/>
    <w:rsid w:val="00DC6343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8822"/>
  <w15:chartTrackingRefBased/>
  <w15:docId w15:val="{02181DC1-81AE-4F6B-B2A7-DC76D644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2021-09-11T03:46:00Z</dcterms:created>
  <dcterms:modified xsi:type="dcterms:W3CDTF">2021-09-11T08:00:00Z</dcterms:modified>
</cp:coreProperties>
</file>