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5340B9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9712D0">
        <w:rPr>
          <w:rFonts w:ascii="標楷體" w:eastAsia="標楷體" w:hAnsi="標楷體" w:cs="Times New Roman"/>
          <w:color w:val="000000"/>
          <w:szCs w:val="24"/>
        </w:rPr>
        <w:t>8</w:t>
      </w:r>
      <w:r w:rsidR="00AA46B4">
        <w:rPr>
          <w:rFonts w:ascii="標楷體" w:eastAsia="標楷體" w:hAnsi="標楷體" w:cs="Times New Roman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766B17" w:rsidRPr="005E5678" w:rsidRDefault="002B21D5" w:rsidP="00E77E87">
      <w:pPr>
        <w:spacing w:line="500" w:lineRule="exact"/>
        <w:ind w:left="1260" w:hangingChars="450" w:hanging="126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13298C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 w:rsid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醫療器材品質管理系統準則</w:t>
      </w:r>
      <w:r w:rsidR="0013298C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訂定草案</w:t>
      </w:r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，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業經衛生福利部1</w:t>
      </w:r>
      <w:r w:rsidR="0013298C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09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年</w:t>
      </w:r>
      <w:r w:rsidR="009712D0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3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月</w:t>
      </w:r>
      <w:r w:rsidR="00AA46B4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3</w:t>
      </w:r>
      <w:r w:rsidR="00AA46B4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1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日以</w:t>
      </w:r>
      <w:proofErr w:type="gramStart"/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衛授食字第</w:t>
      </w:r>
      <w:r w:rsidR="00E77E8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1</w:t>
      </w:r>
      <w:r w:rsidR="00E77E87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</w:t>
      </w:r>
      <w:r w:rsidR="00AA46B4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91100449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號</w:t>
      </w:r>
      <w:proofErr w:type="gramEnd"/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公告預告， </w:t>
      </w:r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AA46B4" w:rsidRDefault="002B21D5" w:rsidP="004A4145">
      <w:pPr>
        <w:spacing w:line="0" w:lineRule="atLeast"/>
        <w:rPr>
          <w:rFonts w:ascii="標楷體" w:eastAsia="標楷體" w:hAnsi="標楷體" w:cs="Arial Unicode MS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AA46B4"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proofErr w:type="gramStart"/>
      <w:r w:rsidR="00AA46B4"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衛授</w:t>
      </w:r>
      <w:r w:rsidR="00BB618C"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食</w:t>
      </w:r>
      <w:r w:rsidR="00A03340"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字</w:t>
      </w:r>
      <w:r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="008950BF"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10</w:t>
      </w:r>
      <w:r w:rsidR="00F74A36"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 w:rsidR="00AA46B4" w:rsidRPr="00AA46B4">
        <w:rPr>
          <w:rFonts w:ascii="標楷體" w:eastAsia="標楷體" w:hAnsi="標楷體" w:cs="Arial Unicode MS"/>
          <w:sz w:val="28"/>
          <w:szCs w:val="28"/>
          <w:lang w:val="zh-TW"/>
        </w:rPr>
        <w:t>110045</w:t>
      </w:r>
      <w:r w:rsidR="00D738E0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bookmarkStart w:id="0" w:name="_GoBack"/>
      <w:bookmarkEnd w:id="0"/>
      <w:r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Pr="00AA46B4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7718AA" w:rsidRDefault="002B21D5" w:rsidP="009712D0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BB618C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 w:rsidR="0013298C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</w:t>
      </w:r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「法規草案」網頁、衛生福利部食品藥物管理署網站「公告資訊」下「</w:t>
      </w:r>
      <w:proofErr w:type="gramStart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</w:t>
      </w:r>
      <w:proofErr w:type="gramStart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臺─</w:t>
      </w:r>
      <w:proofErr w:type="gramEnd"/>
      <w:r w:rsidR="00E77E87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 w:rsidR="00BB618C"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(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http</w:t>
      </w:r>
      <w:r w:rsidR="00754B50" w:rsidRPr="00754B50">
        <w:rPr>
          <w:rFonts w:ascii="標楷體" w:eastAsia="標楷體" w:hAnsi="標楷體" w:cs="Arial Unicode MS"/>
          <w:sz w:val="28"/>
          <w:szCs w:val="28"/>
          <w:lang w:val="zh-TW"/>
        </w:rPr>
        <w:t>s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:/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>/join.gov.tw/policies/</w:t>
      </w:r>
      <w:r w:rsidR="00BB618C" w:rsidRPr="00754B50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="00BB618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承辦單位：衛生福利部食品藥物管理署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1561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AA46B4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</w:t>
      </w:r>
      <w:r w:rsidR="009712D0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</w:t>
      </w:r>
      <w:r w:rsidR="00AA46B4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7115</w:t>
      </w:r>
    </w:p>
    <w:p w:rsidR="007718AA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</w:t>
      </w:r>
      <w:r w:rsidR="00AA46B4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7877178</w:t>
      </w:r>
    </w:p>
    <w:p w:rsidR="0098037E" w:rsidRPr="00754B50" w:rsidRDefault="007718AA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 w:rsidR="00AA46B4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mtyi1991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  <w:r w:rsidR="002B21D5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3A38D5" w:rsidRDefault="003A38D5" w:rsidP="00AA0C50">
      <w:pPr>
        <w:snapToGrid w:val="0"/>
        <w:spacing w:line="240" w:lineRule="atLeast"/>
        <w:ind w:rightChars="135" w:right="324" w:firstLineChars="200" w:firstLine="400"/>
        <w:jc w:val="both"/>
        <w:rPr>
          <w:rFonts w:ascii="華康儷楷書" w:eastAsia="華康儷楷書" w:hAnsi="Calibri" w:cs="Times New Roman"/>
          <w:b/>
          <w:bCs/>
          <w:color w:val="000000"/>
          <w:sz w:val="20"/>
          <w:szCs w:val="20"/>
        </w:rPr>
      </w:pPr>
    </w:p>
    <w:p w:rsidR="00F75174" w:rsidRPr="00DB41E1" w:rsidRDefault="0018549B" w:rsidP="007718AA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0B9" w:rsidRDefault="005340B9" w:rsidP="00D26A27">
      <w:r>
        <w:separator/>
      </w:r>
    </w:p>
  </w:endnote>
  <w:endnote w:type="continuationSeparator" w:id="0">
    <w:p w:rsidR="005340B9" w:rsidRDefault="005340B9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0B9" w:rsidRDefault="005340B9" w:rsidP="00D26A27">
      <w:r>
        <w:separator/>
      </w:r>
    </w:p>
  </w:footnote>
  <w:footnote w:type="continuationSeparator" w:id="0">
    <w:p w:rsidR="005340B9" w:rsidRDefault="005340B9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14B76"/>
    <w:rsid w:val="003168FA"/>
    <w:rsid w:val="00317710"/>
    <w:rsid w:val="003216F1"/>
    <w:rsid w:val="00325247"/>
    <w:rsid w:val="00330BAE"/>
    <w:rsid w:val="00333FBA"/>
    <w:rsid w:val="0035213A"/>
    <w:rsid w:val="00353554"/>
    <w:rsid w:val="00354346"/>
    <w:rsid w:val="00354D85"/>
    <w:rsid w:val="0036105A"/>
    <w:rsid w:val="00361D6B"/>
    <w:rsid w:val="0036575C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9F468D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425EF"/>
    <w:rsid w:val="00D5060B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FAFAF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B114-0FA7-4FFC-8686-237A4101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2020-02-15T08:12:00Z</cp:lastPrinted>
  <dcterms:created xsi:type="dcterms:W3CDTF">2020-04-07T08:19:00Z</dcterms:created>
  <dcterms:modified xsi:type="dcterms:W3CDTF">2020-04-07T08:49:00Z</dcterms:modified>
</cp:coreProperties>
</file>