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FD8" w:rsidRPr="008A0051" w:rsidRDefault="00E92FD8" w:rsidP="00E92FD8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B175108" wp14:editId="788CA02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E92FD8" w:rsidRPr="008A0051" w:rsidRDefault="00E92FD8" w:rsidP="00E92FD8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E92FD8" w:rsidRDefault="00E92FD8" w:rsidP="00E92FD8">
      <w:pPr>
        <w:spacing w:line="320" w:lineRule="exact"/>
        <w:ind w:rightChars="-201" w:right="-482"/>
        <w:jc w:val="center"/>
        <w:rPr>
          <w:rFonts w:ascii="標楷體" w:eastAsia="標楷體" w:hAnsi="標楷體"/>
        </w:rPr>
      </w:pPr>
      <w:r w:rsidRPr="009F6F33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桃園區中正路</w:t>
      </w:r>
      <w:r w:rsidRPr="009F6F33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49號5樓</w:t>
      </w:r>
      <w:r w:rsidRPr="009F6F33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4</w:t>
      </w:r>
    </w:p>
    <w:p w:rsidR="00E92FD8" w:rsidRPr="008A0051" w:rsidRDefault="00E92FD8" w:rsidP="00E92FD8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E92FD8" w:rsidRPr="008A0051" w:rsidRDefault="00F47708" w:rsidP="00E92FD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E92FD8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E92FD8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E92FD8" w:rsidRPr="008A0051" w:rsidRDefault="00E92FD8" w:rsidP="00A9612A">
      <w:pPr>
        <w:spacing w:line="200" w:lineRule="exact"/>
        <w:ind w:rightChars="-378" w:right="-907"/>
        <w:rPr>
          <w:rFonts w:ascii="標楷體" w:eastAsia="標楷體" w:hAnsi="標楷體" w:cs="Times New Roman"/>
        </w:rPr>
      </w:pPr>
    </w:p>
    <w:p w:rsidR="00E92FD8" w:rsidRPr="008A0051" w:rsidRDefault="00E92FD8" w:rsidP="00E92FD8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:各相關會員</w:t>
      </w:r>
    </w:p>
    <w:p w:rsidR="00E92FD8" w:rsidRPr="00776D02" w:rsidRDefault="00E92FD8" w:rsidP="00E92FD8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E92FD8" w:rsidRPr="00502903" w:rsidRDefault="00E92FD8" w:rsidP="00E92FD8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</w:t>
      </w:r>
      <w:bookmarkStart w:id="0" w:name="_GoBack"/>
      <w:bookmarkEnd w:id="0"/>
      <w:r w:rsidRPr="00502903">
        <w:rPr>
          <w:rFonts w:ascii="Times New Roman" w:eastAsia="標楷體" w:hAnsi="Times New Roman" w:cs="Times New Roman"/>
          <w:color w:val="000000"/>
          <w:szCs w:val="24"/>
        </w:rPr>
        <w:t>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E92FD8" w:rsidRPr="00502903" w:rsidRDefault="00E92FD8" w:rsidP="00E92FD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="00896816">
        <w:rPr>
          <w:rFonts w:ascii="Times New Roman" w:eastAsia="標楷體" w:hAnsi="Times New Roman" w:cs="Times New Roman"/>
          <w:color w:val="000000"/>
          <w:szCs w:val="24"/>
        </w:rPr>
        <w:t>75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E92FD8" w:rsidRPr="00502903" w:rsidRDefault="00E92FD8" w:rsidP="00E92FD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E92FD8" w:rsidRPr="00502903" w:rsidRDefault="00E92FD8" w:rsidP="00A9612A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E92FD8" w:rsidRPr="00502903" w:rsidRDefault="00E92FD8" w:rsidP="00791281">
      <w:pPr>
        <w:adjustRightInd w:val="0"/>
        <w:snapToGrid w:val="0"/>
        <w:spacing w:line="360" w:lineRule="exact"/>
        <w:ind w:left="1418" w:hangingChars="443" w:hanging="141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50290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502903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有關輸入醫療器材出產國許可製售證明驗證規定，</w:t>
      </w:r>
      <w:r w:rsidRPr="0050290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E92FD8" w:rsidRPr="00502903" w:rsidRDefault="00E92FD8" w:rsidP="00791281">
      <w:pPr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E92FD8" w:rsidRPr="00502903" w:rsidRDefault="00E92FD8" w:rsidP="00791281">
      <w:pPr>
        <w:spacing w:line="36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器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160</w:t>
      </w:r>
      <w:r w:rsidR="007C399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2210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E92FD8" w:rsidRDefault="00E92FD8" w:rsidP="00791281">
      <w:pPr>
        <w:spacing w:line="36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</w:t>
      </w:r>
      <w:r w:rsidRPr="00502903">
        <w:rPr>
          <w:rFonts w:ascii="Times New Roman" w:eastAsia="標楷體" w:hAnsi="Times New Roman" w:cs="Times New Roman"/>
          <w:sz w:val="32"/>
          <w:szCs w:val="32"/>
        </w:rPr>
        <w:t>、</w:t>
      </w:r>
      <w:r w:rsidR="00294EFC">
        <w:rPr>
          <w:rFonts w:ascii="Times New Roman" w:eastAsia="標楷體" w:hAnsi="Times New Roman" w:cs="Times New Roman" w:hint="eastAsia"/>
          <w:sz w:val="32"/>
          <w:szCs w:val="32"/>
        </w:rPr>
        <w:t>依醫療器材許可證核發與登錄及年度申報準則附件二說明四之</w:t>
      </w:r>
      <w:r w:rsidR="00294EFC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294EFC"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="00294EFC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294EFC">
        <w:rPr>
          <w:rFonts w:ascii="Times New Roman" w:eastAsia="標楷體" w:hAnsi="Times New Roman" w:cs="Times New Roman" w:hint="eastAsia"/>
          <w:sz w:val="32"/>
          <w:szCs w:val="32"/>
        </w:rPr>
        <w:t>規定略以</w:t>
      </w:r>
      <w:r w:rsidR="00294EFC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502903">
        <w:rPr>
          <w:rFonts w:ascii="Times New Roman" w:eastAsia="標楷體" w:hAnsi="Times New Roman" w:cs="Times New Roman"/>
          <w:sz w:val="32"/>
          <w:szCs w:val="32"/>
        </w:rPr>
        <w:t>「</w:t>
      </w:r>
      <w:r w:rsidR="00294EFC">
        <w:rPr>
          <w:rFonts w:ascii="Times New Roman" w:eastAsia="標楷體" w:hAnsi="Times New Roman" w:cs="Times New Roman" w:hint="eastAsia"/>
          <w:sz w:val="32"/>
          <w:szCs w:val="32"/>
        </w:rPr>
        <w:t>出產國許可製售證明，應經我國駐該地區之駐外使領館、代表處、辦事處或外交部授權之駐外機構驗證</w:t>
      </w:r>
      <w:r w:rsidR="00294EFC">
        <w:rPr>
          <w:rFonts w:ascii="Times New Roman" w:eastAsia="標楷體" w:hAnsi="Times New Roman" w:cs="Times New Roman"/>
          <w:sz w:val="32"/>
          <w:szCs w:val="32"/>
        </w:rPr>
        <w:t>…</w:t>
      </w:r>
      <w:r w:rsidR="00294EFC">
        <w:rPr>
          <w:rFonts w:ascii="Times New Roman" w:eastAsia="標楷體" w:hAnsi="Times New Roman" w:cs="Times New Roman" w:hint="eastAsia"/>
          <w:sz w:val="32"/>
          <w:szCs w:val="32"/>
        </w:rPr>
        <w:t>但經中央主管機關認定者，得免驗證</w:t>
      </w:r>
      <w:r>
        <w:rPr>
          <w:rFonts w:ascii="Times New Roman" w:eastAsia="標楷體" w:hAnsi="Times New Roman" w:cs="Times New Roman" w:hint="eastAsia"/>
          <w:sz w:val="32"/>
          <w:szCs w:val="32"/>
        </w:rPr>
        <w:t>體</w:t>
      </w:r>
      <w:r w:rsidRPr="00502903">
        <w:rPr>
          <w:rFonts w:ascii="Times New Roman" w:eastAsia="標楷體" w:hAnsi="Times New Roman" w:cs="Times New Roman"/>
          <w:sz w:val="32"/>
          <w:szCs w:val="32"/>
        </w:rPr>
        <w:t>」</w:t>
      </w:r>
      <w:r w:rsidR="00294EFC">
        <w:rPr>
          <w:rFonts w:ascii="Times New Roman" w:eastAsia="標楷體" w:hAnsi="Times New Roman" w:cs="Times New Roman" w:hint="eastAsia"/>
          <w:sz w:val="32"/>
          <w:szCs w:val="32"/>
        </w:rPr>
        <w:t>辦理。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E92FD8" w:rsidRDefault="00E92FD8" w:rsidP="00791281">
      <w:pPr>
        <w:spacing w:line="360" w:lineRule="exact"/>
        <w:ind w:left="1560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proofErr w:type="gramStart"/>
      <w:r w:rsidR="003A04B2">
        <w:rPr>
          <w:rFonts w:ascii="Times New Roman" w:eastAsia="標楷體" w:hAnsi="Times New Roman" w:cs="Times New Roman" w:hint="eastAsia"/>
          <w:sz w:val="32"/>
          <w:szCs w:val="32"/>
        </w:rPr>
        <w:t>前揭所稱</w:t>
      </w:r>
      <w:proofErr w:type="gramEnd"/>
      <w:r w:rsidR="003A04B2">
        <w:rPr>
          <w:rFonts w:ascii="Times New Roman" w:eastAsia="標楷體" w:hAnsi="Times New Roman" w:cs="Times New Roman" w:hint="eastAsia"/>
          <w:sz w:val="32"/>
          <w:szCs w:val="32"/>
        </w:rPr>
        <w:t>經中央主管機關認定者，其認定原則為輸入醫療器材出產國許可製售證明為德國、美國、英國、法國、日本、瑞士、加拿大、澳洲、比利時、瑞典等十國最高衛生單位出具，且其最高衛生單位</w:t>
      </w:r>
      <w:r w:rsidR="00A8695B">
        <w:rPr>
          <w:rFonts w:ascii="Times New Roman" w:eastAsia="標楷體" w:hAnsi="Times New Roman" w:cs="Times New Roman" w:hint="eastAsia"/>
          <w:sz w:val="32"/>
          <w:szCs w:val="32"/>
        </w:rPr>
        <w:t>官方</w:t>
      </w:r>
      <w:r w:rsidR="003A04B2">
        <w:rPr>
          <w:rFonts w:ascii="Times New Roman" w:eastAsia="標楷體" w:hAnsi="Times New Roman" w:cs="Times New Roman" w:hint="eastAsia"/>
          <w:sz w:val="32"/>
          <w:szCs w:val="32"/>
        </w:rPr>
        <w:t>網站之中文或英文內容可查詢產品上市情形者。</w:t>
      </w:r>
    </w:p>
    <w:p w:rsidR="00BB256E" w:rsidRDefault="00BB256E" w:rsidP="00791281">
      <w:pPr>
        <w:spacing w:line="360" w:lineRule="exact"/>
        <w:ind w:left="1560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四、經查，目前符合上開條件之國家為美國、加拿大及澳洲。輸入醫療器材出產國許可製售證明如為美國、加拿大或澳洲最高衛生單位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出具者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，得免驗證。</w:t>
      </w:r>
    </w:p>
    <w:p w:rsidR="00BB256E" w:rsidRPr="003A04B2" w:rsidRDefault="00BB256E" w:rsidP="003A04B2">
      <w:pPr>
        <w:spacing w:line="400" w:lineRule="exact"/>
        <w:ind w:left="1560" w:hanging="1560"/>
        <w:jc w:val="both"/>
      </w:pPr>
    </w:p>
    <w:p w:rsidR="00802AA9" w:rsidRDefault="00802AA9"/>
    <w:p w:rsidR="00791281" w:rsidRDefault="00791281">
      <w:pPr>
        <w:rPr>
          <w:rFonts w:hint="eastAsia"/>
        </w:rPr>
      </w:pPr>
    </w:p>
    <w:p w:rsidR="00791281" w:rsidRPr="00E92FD8" w:rsidRDefault="00791281" w:rsidP="00791281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791281" w:rsidRPr="00E92FD8" w:rsidSect="00791281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708" w:rsidRDefault="00F47708" w:rsidP="00896816">
      <w:r>
        <w:separator/>
      </w:r>
    </w:p>
  </w:endnote>
  <w:endnote w:type="continuationSeparator" w:id="0">
    <w:p w:rsidR="00F47708" w:rsidRDefault="00F47708" w:rsidP="0089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708" w:rsidRDefault="00F47708" w:rsidP="00896816">
      <w:r>
        <w:separator/>
      </w:r>
    </w:p>
  </w:footnote>
  <w:footnote w:type="continuationSeparator" w:id="0">
    <w:p w:rsidR="00F47708" w:rsidRDefault="00F47708" w:rsidP="00896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D8"/>
    <w:rsid w:val="00294EFC"/>
    <w:rsid w:val="003A04B2"/>
    <w:rsid w:val="003A5A12"/>
    <w:rsid w:val="0053091D"/>
    <w:rsid w:val="00607F6E"/>
    <w:rsid w:val="00715F62"/>
    <w:rsid w:val="00791281"/>
    <w:rsid w:val="007C3993"/>
    <w:rsid w:val="00802AA9"/>
    <w:rsid w:val="00896816"/>
    <w:rsid w:val="00A63559"/>
    <w:rsid w:val="00A8695B"/>
    <w:rsid w:val="00A9612A"/>
    <w:rsid w:val="00AB5F7F"/>
    <w:rsid w:val="00B40D76"/>
    <w:rsid w:val="00B6147C"/>
    <w:rsid w:val="00BB256E"/>
    <w:rsid w:val="00C75134"/>
    <w:rsid w:val="00E113A7"/>
    <w:rsid w:val="00E92FD8"/>
    <w:rsid w:val="00EC5F7D"/>
    <w:rsid w:val="00F47708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4B80B"/>
  <w15:chartTrackingRefBased/>
  <w15:docId w15:val="{5790C8F9-2AE7-4AAC-987E-32B72C79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F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FD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96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68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6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68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cp:lastPrinted>2021-05-11T05:49:00Z</cp:lastPrinted>
  <dcterms:created xsi:type="dcterms:W3CDTF">2021-05-10T09:48:00Z</dcterms:created>
  <dcterms:modified xsi:type="dcterms:W3CDTF">2021-05-11T05:49:00Z</dcterms:modified>
</cp:coreProperties>
</file>