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99" w:rsidRPr="008A0051" w:rsidRDefault="00205399" w:rsidP="0020539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735D28C" wp14:editId="76DB32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05399" w:rsidRPr="008A0051" w:rsidRDefault="00205399" w:rsidP="0020539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05399" w:rsidRPr="008A0051" w:rsidRDefault="00205399" w:rsidP="0020539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05399" w:rsidRPr="008A0051" w:rsidRDefault="00205399" w:rsidP="0020539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05399" w:rsidRPr="008A0051" w:rsidRDefault="00172785" w:rsidP="0020539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0539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0539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05399" w:rsidRPr="008A0051" w:rsidRDefault="00205399" w:rsidP="0020539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05399" w:rsidRPr="008A0051" w:rsidRDefault="00205399" w:rsidP="0020539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931649" w:rsidRDefault="00931649" w:rsidP="00931649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205399" w:rsidRPr="008A0051" w:rsidRDefault="00205399" w:rsidP="0020539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03日</w:t>
      </w:r>
    </w:p>
    <w:p w:rsidR="00205399" w:rsidRPr="008A0051" w:rsidRDefault="00205399" w:rsidP="0020539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110028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05399" w:rsidRPr="008A0051" w:rsidRDefault="00205399" w:rsidP="0020539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05399" w:rsidRPr="008A0051" w:rsidRDefault="00205399" w:rsidP="0020539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F521F" w:rsidRDefault="00205399" w:rsidP="0093164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「醫療器材優良運銷檢</w:t>
      </w:r>
      <w:r w:rsidR="007D05A8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查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及運銷許可核發辦法」，</w:t>
      </w:r>
    </w:p>
    <w:p w:rsidR="001F521F" w:rsidRDefault="001F521F" w:rsidP="0093164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業經衛生</w:t>
      </w:r>
      <w:proofErr w:type="gramStart"/>
      <w:r w:rsidR="00205399" w:rsidRPr="001F521F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福利部於中華民國</w:t>
      </w:r>
      <w:proofErr w:type="gramEnd"/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</w:rPr>
        <w:t>110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年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1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月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29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日以衛授食</w:t>
      </w:r>
    </w:p>
    <w:p w:rsidR="00205399" w:rsidRPr="001F521F" w:rsidRDefault="001F521F" w:rsidP="0093164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 xml:space="preserve">         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字第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10</w:t>
      </w:r>
      <w:r w:rsidR="0020539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</w:rPr>
        <w:t>91107861</w:t>
      </w:r>
      <w:r w:rsidR="00205399" w:rsidRPr="001F521F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號令訂定發布，</w:t>
      </w:r>
      <w:r w:rsidR="00205399"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205399" w:rsidRPr="001F521F" w:rsidRDefault="00205399" w:rsidP="0093164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D1D76" w:rsidRDefault="00205399" w:rsidP="00931649">
      <w:pPr>
        <w:autoSpaceDE w:val="0"/>
        <w:autoSpaceDN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依據衛生福利部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29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衛授食字第</w:t>
      </w:r>
      <w:r w:rsidR="00ED1D76" w:rsidRPr="00ED1D7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1091108109</w:t>
      </w:r>
      <w:proofErr w:type="gramEnd"/>
      <w:r w:rsidR="001F521F" w:rsidRPr="00ED1D7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:rsidR="00205399" w:rsidRPr="00ED1D76" w:rsidRDefault="00ED1D76" w:rsidP="0093164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205399"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1F521F" w:rsidRDefault="00205399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旨揭「</w:t>
      </w:r>
      <w:proofErr w:type="gramEnd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醫療器材</w:t>
      </w:r>
      <w:r w:rsidR="007D05A8"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優良運銷檢查及運銷許</w:t>
      </w:r>
      <w:r w:rsidR="007D05A8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可核發辦法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</w:p>
    <w:p w:rsidR="001F521F" w:rsidRDefault="001F521F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草案，業經衛生</w:t>
      </w:r>
      <w:proofErr w:type="gramStart"/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福</w:t>
      </w:r>
      <w:r w:rsidR="007D05A8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利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部於中華民國</w:t>
      </w:r>
      <w:proofErr w:type="gramEnd"/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D05A8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</w:p>
    <w:p w:rsidR="001F521F" w:rsidRDefault="001F521F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proofErr w:type="gramStart"/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109110</w:t>
      </w:r>
      <w:r w:rsidR="007D05A8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2332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公告於行政院公報，</w:t>
      </w:r>
      <w:proofErr w:type="gramStart"/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踐行</w:t>
      </w:r>
      <w:proofErr w:type="gramEnd"/>
    </w:p>
    <w:p w:rsidR="00205399" w:rsidRPr="001F521F" w:rsidRDefault="001F521F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205399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法規預告程序。</w:t>
      </w:r>
    </w:p>
    <w:p w:rsidR="001F521F" w:rsidRPr="0005086A" w:rsidRDefault="00205399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三、旨揭</w:t>
      </w:r>
      <w:r w:rsidR="00B7466A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發</w:t>
      </w:r>
      <w:proofErr w:type="gramStart"/>
      <w:r w:rsidR="00B7466A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布令</w:t>
      </w: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請</w:t>
      </w:r>
      <w:proofErr w:type="gramEnd"/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至行政院公報資訊網、衛生福利部網</w:t>
      </w:r>
    </w:p>
    <w:p w:rsidR="001F521F" w:rsidRPr="0005086A" w:rsidRDefault="001F521F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086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20539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站「衛生福利法規檢索系統」下「最新動態」網頁</w:t>
      </w:r>
    </w:p>
    <w:p w:rsidR="0005086A" w:rsidRDefault="001F521F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086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B7466A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或</w:t>
      </w:r>
      <w:r w:rsidR="0020539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衛生福利部食品藥物管理署網站「公告資訊」下</w:t>
      </w:r>
    </w:p>
    <w:p w:rsidR="00205399" w:rsidRPr="0005086A" w:rsidRDefault="0005086A" w:rsidP="0093164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20539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="0020539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="0020539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="00205399" w:rsidRPr="0005086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C667E3" w:rsidRDefault="00C667E3" w:rsidP="00931649">
      <w:pPr>
        <w:spacing w:line="500" w:lineRule="exact"/>
      </w:pPr>
      <w:bookmarkStart w:id="0" w:name="_GoBack"/>
      <w:bookmarkEnd w:id="0"/>
    </w:p>
    <w:p w:rsidR="00850FB4" w:rsidRDefault="00850FB4" w:rsidP="00931649">
      <w:pPr>
        <w:spacing w:line="500" w:lineRule="exact"/>
        <w:rPr>
          <w:rFonts w:hint="eastAsia"/>
        </w:rPr>
      </w:pPr>
    </w:p>
    <w:p w:rsidR="00850FB4" w:rsidRPr="0005086A" w:rsidRDefault="00850FB4" w:rsidP="00850FB4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50FB4" w:rsidRPr="0005086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85" w:rsidRDefault="00172785" w:rsidP="00850FB4">
      <w:r>
        <w:separator/>
      </w:r>
    </w:p>
  </w:endnote>
  <w:endnote w:type="continuationSeparator" w:id="0">
    <w:p w:rsidR="00172785" w:rsidRDefault="00172785" w:rsidP="008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85" w:rsidRDefault="00172785" w:rsidP="00850FB4">
      <w:r>
        <w:separator/>
      </w:r>
    </w:p>
  </w:footnote>
  <w:footnote w:type="continuationSeparator" w:id="0">
    <w:p w:rsidR="00172785" w:rsidRDefault="00172785" w:rsidP="0085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99"/>
    <w:rsid w:val="0005086A"/>
    <w:rsid w:val="00172785"/>
    <w:rsid w:val="001F521F"/>
    <w:rsid w:val="00205399"/>
    <w:rsid w:val="007D05A8"/>
    <w:rsid w:val="00850FB4"/>
    <w:rsid w:val="00931649"/>
    <w:rsid w:val="00B7466A"/>
    <w:rsid w:val="00C667E3"/>
    <w:rsid w:val="00C75134"/>
    <w:rsid w:val="00E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87C5"/>
  <w15:chartTrackingRefBased/>
  <w15:docId w15:val="{91236D5E-5D6E-4E0A-994C-2C51090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2021-02-03T06:36:00Z</dcterms:created>
  <dcterms:modified xsi:type="dcterms:W3CDTF">2021-02-04T02:25:00Z</dcterms:modified>
</cp:coreProperties>
</file>