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F6" w:rsidRPr="007903FD" w:rsidRDefault="003A3AF6" w:rsidP="003A3AF6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6B988F1" wp14:editId="46C770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3A3AF6" w:rsidRPr="007903FD" w:rsidRDefault="003A3AF6" w:rsidP="003A3AF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A3AF6" w:rsidRPr="001A44CD" w:rsidRDefault="003A3AF6" w:rsidP="003A3AF6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3A3AF6" w:rsidRPr="007903FD" w:rsidRDefault="003A3AF6" w:rsidP="003A3AF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A3AF6" w:rsidRPr="007903FD" w:rsidRDefault="003D5185" w:rsidP="003A3AF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A3AF6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3A3AF6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3A3AF6" w:rsidRPr="007903FD" w:rsidRDefault="003A3AF6" w:rsidP="003A3AF6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3A3AF6" w:rsidRPr="008A0051" w:rsidRDefault="003A3AF6" w:rsidP="003A3AF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3A3AF6" w:rsidRDefault="003A3AF6" w:rsidP="003A3AF6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A3AF6" w:rsidRPr="008C6339" w:rsidRDefault="003A3AF6" w:rsidP="003A3AF6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3A3AF6" w:rsidRPr="007903FD" w:rsidRDefault="003A3AF6" w:rsidP="003A3AF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256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A3AF6" w:rsidRPr="007903FD" w:rsidRDefault="003A3AF6" w:rsidP="003A3AF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A3AF6" w:rsidRPr="007903FD" w:rsidRDefault="003A3AF6" w:rsidP="003A3AF6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A3AF6" w:rsidRPr="003A3AF6" w:rsidRDefault="003A3AF6" w:rsidP="000E72D3">
      <w:pPr>
        <w:autoSpaceDE w:val="0"/>
        <w:autoSpaceDN w:val="0"/>
        <w:adjustRightInd w:val="0"/>
        <w:snapToGrid w:val="0"/>
        <w:spacing w:line="380" w:lineRule="exact"/>
        <w:ind w:leftChars="-1" w:left="1131" w:rightChars="19" w:right="46" w:hangingChars="354" w:hanging="1133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3496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</w:rPr>
        <w:t>因應國內</w:t>
      </w:r>
      <w:r>
        <w:rPr>
          <w:rFonts w:ascii="Times New Roman" w:eastAsia="標楷體" w:hAnsi="Times New Roman" w:cs="Times New Roman" w:hint="eastAsia"/>
          <w:sz w:val="32"/>
          <w:szCs w:val="32"/>
        </w:rPr>
        <w:t>COVID-19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情嚴峻，衛生福利部食品藥物管理署提供辦理</w:t>
      </w:r>
      <w:r w:rsidRPr="00F3496E">
        <w:rPr>
          <w:rFonts w:ascii="Times New Roman" w:eastAsia="標楷體" w:hAnsi="Times New Roman" w:cs="Times New Roman"/>
          <w:sz w:val="32"/>
          <w:szCs w:val="32"/>
        </w:rPr>
        <w:t>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相關申請作業彈性配套</w:t>
      </w:r>
      <w:r w:rsidRPr="003A3AF6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措施，詳如說明段，請各會員廠商據以辦理</w:t>
      </w:r>
      <w:r w:rsidRPr="003A3AF6">
        <w:rPr>
          <w:rFonts w:ascii="Times New Roman" w:eastAsia="標楷體" w:hAnsi="Times New Roman" w:cs="Times New Roman"/>
          <w:spacing w:val="-20"/>
          <w:sz w:val="32"/>
          <w:szCs w:val="32"/>
        </w:rPr>
        <w:t>，請查照。</w:t>
      </w:r>
    </w:p>
    <w:p w:rsidR="003A3AF6" w:rsidRPr="00F3496E" w:rsidRDefault="003A3AF6" w:rsidP="003A3AF6">
      <w:pPr>
        <w:autoSpaceDE w:val="0"/>
        <w:autoSpaceDN w:val="0"/>
        <w:spacing w:line="38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A3AF6" w:rsidRPr="00F3496E" w:rsidRDefault="003A3AF6" w:rsidP="003A3AF6">
      <w:pPr>
        <w:autoSpaceDE w:val="0"/>
        <w:autoSpaceDN w:val="0"/>
        <w:spacing w:line="380" w:lineRule="exact"/>
        <w:ind w:left="1270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依據衛生福利部食品藥物管理署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978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0978D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0017047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3A3AF6" w:rsidRDefault="003A3AF6" w:rsidP="004E064C">
      <w:pPr>
        <w:autoSpaceDE w:val="0"/>
        <w:autoSpaceDN w:val="0"/>
        <w:spacing w:line="380" w:lineRule="exact"/>
        <w:ind w:leftChars="2" w:left="1275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復台灣先進醫療科技發展協會本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(110)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台先字第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1100517001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函、台北</w:t>
      </w:r>
      <w:r w:rsidR="0070359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市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進出口商業同業公會本年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(110)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</w:t>
      </w:r>
      <w:proofErr w:type="gramStart"/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進業</w:t>
      </w:r>
      <w:r w:rsidR="001375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00731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號函及中華民國醫療器材商業同業公會全國聯合會本年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日全聯</w:t>
      </w:r>
      <w:proofErr w:type="gramStart"/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proofErr w:type="gramEnd"/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獎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字第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11000042</w:t>
      </w:r>
      <w:r w:rsidR="004A12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號函。</w:t>
      </w:r>
    </w:p>
    <w:p w:rsidR="004C3C11" w:rsidRDefault="005F7ABF" w:rsidP="004E064C">
      <w:pPr>
        <w:autoSpaceDE w:val="0"/>
        <w:autoSpaceDN w:val="0"/>
        <w:spacing w:line="38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　</w:t>
      </w:r>
      <w:r w:rsidR="004E064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　</w:t>
      </w:r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="00B976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鑒於近期國內</w:t>
      </w:r>
      <w:proofErr w:type="gramStart"/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情嚴峻，為配合</w:t>
      </w:r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COV</w:t>
      </w:r>
      <w:r w:rsidR="00B976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I</w:t>
      </w:r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D-19</w:t>
      </w:r>
      <w:r w:rsidR="004C3C1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防疫政策，衛生福利部食品藥物管理署提供相關彈性配套措施及說明如下：</w:t>
      </w:r>
    </w:p>
    <w:p w:rsidR="00B976AF" w:rsidRDefault="00B976AF" w:rsidP="002F0E5D">
      <w:pPr>
        <w:autoSpaceDE w:val="0"/>
        <w:autoSpaceDN w:val="0"/>
        <w:spacing w:line="380" w:lineRule="exact"/>
        <w:ind w:leftChars="-57" w:left="1418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因應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COVID-19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情，衛生福利部食品藥物管理署前以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1091606726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諒達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及本年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1109019961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諒達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304D5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提供</w:t>
      </w:r>
      <w:proofErr w:type="gramStart"/>
      <w:r w:rsidR="00304D5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304D5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情期間辦理醫療器材人民申請案</w:t>
      </w:r>
      <w:r w:rsidR="00304D5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304D5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含查驗登記、展延、變更、</w:t>
      </w:r>
      <w:r w:rsidR="00EC6D9E">
        <w:rPr>
          <w:rFonts w:ascii="Times New Roman" w:eastAsia="標楷體" w:hAnsi="Times New Roman" w:cs="Times New Roman"/>
          <w:sz w:val="32"/>
          <w:szCs w:val="32"/>
          <w:lang w:val="zh-TW"/>
        </w:rPr>
        <w:t>QSD</w:t>
      </w:r>
      <w:r w:rsidR="00EC6D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申請案及補件等</w:t>
      </w:r>
      <w:r w:rsidR="00EC6D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EC6D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彈性配套措施。</w:t>
      </w:r>
      <w:proofErr w:type="gramStart"/>
      <w:r w:rsidR="00D521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前述兩函文</w:t>
      </w:r>
      <w:proofErr w:type="gramEnd"/>
      <w:r w:rsidR="00D521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仍為有效，如業者因</w:t>
      </w:r>
      <w:proofErr w:type="gramStart"/>
      <w:r w:rsidR="00D521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D521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情影響，導致醫療器材相關案件無法於補件期限內補正者，得來函敘明具體理由，衛生福利部食品藥物管理署將依個案</w:t>
      </w:r>
      <w:r w:rsidR="001375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酌</w:t>
      </w:r>
      <w:r w:rsidR="00D5213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情釋示。</w:t>
      </w:r>
    </w:p>
    <w:p w:rsidR="002F0E5D" w:rsidRDefault="002F0E5D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有關醫療器材標籤刊載單一識別碼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Unique Device Identifier,UDI)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規定，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日起製造之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lastRenderedPageBreak/>
        <w:t>國產及輸入第三等級植入</w:t>
      </w:r>
      <w:r w:rsidR="00874497">
        <w:rPr>
          <w:rFonts w:ascii="Times New Roman" w:eastAsia="標楷體" w:hAnsi="Times New Roman" w:cs="Times New Roman"/>
          <w:sz w:val="32"/>
          <w:szCs w:val="32"/>
          <w:lang w:val="zh-TW"/>
        </w:rPr>
        <w:t>式</w:t>
      </w:r>
      <w:r w:rsidR="00FF754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療器材，得於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31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含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前至醫療器材單一識別系統資訊管理平台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(UDI Database,UDID)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完成登錄作業。</w:t>
      </w:r>
    </w:p>
    <w:p w:rsidR="00B30785" w:rsidRDefault="00B307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為完善醫療器材業者管理制度，如醫療器材商之核准登記事項有變更時，應依醫療器材管理法第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項及醫療器材管理法施行細則第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條規定，</w:t>
      </w:r>
      <w:r w:rsidR="003A0E2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自變更事實發生之日起三十日內辦理變更登記，</w:t>
      </w:r>
      <w:proofErr w:type="gramStart"/>
      <w:r w:rsidR="00203A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倘所轄</w:t>
      </w:r>
      <w:proofErr w:type="gramEnd"/>
      <w:r w:rsidR="00203A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衛生局因</w:t>
      </w:r>
      <w:proofErr w:type="gramStart"/>
      <w:r w:rsidR="00203A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203A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情影響無法安排現場勘查，必要時可來函敘明具體理由，衛生福利部食品藥物管理署將依個案</w:t>
      </w:r>
      <w:r w:rsidR="008A6F0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酌</w:t>
      </w:r>
      <w:r w:rsidR="00203A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情釋示</w:t>
      </w:r>
      <w:r w:rsidR="008A6F0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C32DE9" w:rsidRDefault="00C32DE9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為杜絕違法或有安全或醫療效能疑慮之產品於市面流通，當醫療器材有醫療器材管理法第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條第一項各款情形之一時，醫療器材商、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事機構及藥局應依醫療器材回收處理辦理規定</w:t>
      </w:r>
      <w:r w:rsidR="00AC23E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，於期限內配合辦理回收作業。</w:t>
      </w:r>
      <w:proofErr w:type="gramStart"/>
      <w:r w:rsidR="00AC23E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</w:t>
      </w:r>
      <w:proofErr w:type="gramEnd"/>
      <w:r w:rsidR="00AC23E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566C4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醫療器材回收相關作業係由各縣市衛生局主責辦理，倘業者因</w:t>
      </w:r>
      <w:proofErr w:type="gramStart"/>
      <w:r w:rsidR="00566C4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566C4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情影響無法進入醫院辦理回收，建議可</w:t>
      </w:r>
      <w:proofErr w:type="gramStart"/>
      <w:r w:rsidR="00566C4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逕洽所</w:t>
      </w:r>
      <w:proofErr w:type="gramEnd"/>
      <w:r w:rsidR="00566C4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轄衛生局改以其他彈性方式取代實地查驗作業，以減少人員流動聚集。</w:t>
      </w: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D5185" w:rsidRDefault="003D5185" w:rsidP="002F0E5D">
      <w:pPr>
        <w:autoSpaceDE w:val="0"/>
        <w:autoSpaceDN w:val="0"/>
        <w:spacing w:line="380" w:lineRule="exact"/>
        <w:ind w:left="1418" w:hangingChars="443" w:hanging="141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3D5185" w:rsidRDefault="003D5185" w:rsidP="003D5185">
      <w:pPr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D5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F6"/>
    <w:rsid w:val="000978DE"/>
    <w:rsid w:val="000E72D3"/>
    <w:rsid w:val="00137591"/>
    <w:rsid w:val="00203A38"/>
    <w:rsid w:val="002F0E5D"/>
    <w:rsid w:val="00304D53"/>
    <w:rsid w:val="003A0E25"/>
    <w:rsid w:val="003A3AF6"/>
    <w:rsid w:val="003D5185"/>
    <w:rsid w:val="004A126D"/>
    <w:rsid w:val="004C3C11"/>
    <w:rsid w:val="004E064C"/>
    <w:rsid w:val="00566C42"/>
    <w:rsid w:val="005F7ABF"/>
    <w:rsid w:val="0070359B"/>
    <w:rsid w:val="00725129"/>
    <w:rsid w:val="00874497"/>
    <w:rsid w:val="008A6F03"/>
    <w:rsid w:val="00A26EC7"/>
    <w:rsid w:val="00A91A95"/>
    <w:rsid w:val="00AC23E7"/>
    <w:rsid w:val="00B30785"/>
    <w:rsid w:val="00B976AF"/>
    <w:rsid w:val="00C32DE9"/>
    <w:rsid w:val="00D5213B"/>
    <w:rsid w:val="00EC6D9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D489"/>
  <w15:chartTrackingRefBased/>
  <w15:docId w15:val="{E3D111FB-20D8-4FB9-82D3-DF1C420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cp:lastPrinted>2021-07-01T09:00:00Z</cp:lastPrinted>
  <dcterms:created xsi:type="dcterms:W3CDTF">2021-06-30T06:49:00Z</dcterms:created>
  <dcterms:modified xsi:type="dcterms:W3CDTF">2021-07-02T00:36:00Z</dcterms:modified>
</cp:coreProperties>
</file>