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6D" w:rsidRPr="008A0051" w:rsidRDefault="003C736D" w:rsidP="003C736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7657F68" wp14:editId="5BD55C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C736D" w:rsidRPr="008A0051" w:rsidRDefault="003C736D" w:rsidP="003C736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C736D" w:rsidRDefault="003C736D" w:rsidP="003C736D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3C736D" w:rsidRPr="008A0051" w:rsidRDefault="003C736D" w:rsidP="003C736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C736D" w:rsidRPr="008A0051" w:rsidRDefault="005D32D3" w:rsidP="003C736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C736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C736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3C736D" w:rsidRPr="008A0051" w:rsidRDefault="003C736D" w:rsidP="003C736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C736D" w:rsidRPr="00B67074" w:rsidRDefault="003C736D" w:rsidP="003C736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 w:rsidRPr="00B67074">
        <w:rPr>
          <w:rFonts w:ascii="Times New Roman" w:eastAsia="標楷體" w:hAnsi="Times New Roman" w:cs="Times New Roman"/>
          <w:color w:val="000000"/>
          <w:sz w:val="36"/>
          <w:szCs w:val="36"/>
        </w:rPr>
        <w:t>各會員</w:t>
      </w:r>
    </w:p>
    <w:p w:rsidR="003C736D" w:rsidRPr="00B67074" w:rsidRDefault="003C736D" w:rsidP="003C736D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3C736D" w:rsidRPr="00B67074" w:rsidRDefault="003C736D" w:rsidP="003C736D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18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C736D" w:rsidRPr="00B67074" w:rsidRDefault="003C736D" w:rsidP="003C736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670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670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110201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C736D" w:rsidRPr="00B67074" w:rsidRDefault="003C736D" w:rsidP="003C736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670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67074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3C736D" w:rsidRPr="00B67074" w:rsidRDefault="003C736D" w:rsidP="003C736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C736D" w:rsidRPr="00B67074" w:rsidRDefault="003C736D" w:rsidP="006F484B">
      <w:pPr>
        <w:adjustRightInd w:val="0"/>
        <w:snapToGrid w:val="0"/>
        <w:spacing w:line="36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6707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67074">
        <w:rPr>
          <w:rFonts w:ascii="Times New Roman" w:eastAsia="標楷體" w:hAnsi="Times New Roman" w:cs="Times New Roman"/>
          <w:sz w:val="32"/>
          <w:szCs w:val="32"/>
        </w:rPr>
        <w:t>：辦理會展及貿易推廣相關活動應配合我國中央流行</w:t>
      </w:r>
      <w:proofErr w:type="gramStart"/>
      <w:r w:rsidRPr="00B67074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B67074">
        <w:rPr>
          <w:rFonts w:ascii="Times New Roman" w:eastAsia="標楷體" w:hAnsi="Times New Roman" w:cs="Times New Roman"/>
          <w:sz w:val="32"/>
          <w:szCs w:val="32"/>
        </w:rPr>
        <w:t>情指揮中心公布之嚴重特殊傳染性肺炎</w:t>
      </w:r>
      <w:r w:rsidRPr="00B67074">
        <w:rPr>
          <w:rFonts w:ascii="Times New Roman" w:eastAsia="標楷體" w:hAnsi="Times New Roman" w:cs="Times New Roman"/>
          <w:sz w:val="32"/>
          <w:szCs w:val="32"/>
        </w:rPr>
        <w:t>(COVID-19)</w:t>
      </w:r>
      <w:proofErr w:type="gramStart"/>
      <w:r w:rsidRPr="00B67074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Pr="00B67074">
        <w:rPr>
          <w:rFonts w:ascii="Times New Roman" w:eastAsia="標楷體" w:hAnsi="Times New Roman" w:cs="Times New Roman"/>
          <w:sz w:val="32"/>
          <w:szCs w:val="32"/>
        </w:rPr>
        <w:t>情警戒標準，落實執行相關防疫措施，</w:t>
      </w:r>
      <w:r w:rsidRPr="00B6707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C736D" w:rsidRPr="00B67074" w:rsidRDefault="003C736D" w:rsidP="006F484B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C736D" w:rsidRPr="00B67074" w:rsidRDefault="003C736D" w:rsidP="006F484B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="004A266E"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經濟部國際貿易局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A266E"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14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4A266E"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貿展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4A266E"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0250433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C736D" w:rsidRPr="00B67074" w:rsidRDefault="003C736D" w:rsidP="006F484B">
      <w:pPr>
        <w:spacing w:line="36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B67074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B67074">
        <w:rPr>
          <w:rFonts w:ascii="Times New Roman" w:eastAsia="標楷體" w:hAnsi="Times New Roman" w:cs="Times New Roman"/>
          <w:sz w:val="32"/>
          <w:szCs w:val="32"/>
        </w:rPr>
        <w:t>、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因應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社區傳播風險升高，我國中央流行</w:t>
      </w:r>
      <w:proofErr w:type="gramStart"/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情指揮中心已宣布自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110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年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5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月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11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日至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110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年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6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月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8</w:t>
      </w:r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日，提升</w:t>
      </w:r>
      <w:proofErr w:type="gramStart"/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="00C55942" w:rsidRPr="00B67074">
        <w:rPr>
          <w:rFonts w:ascii="Times New Roman" w:eastAsia="標楷體" w:hAnsi="Times New Roman" w:cs="Times New Roman"/>
          <w:sz w:val="32"/>
          <w:szCs w:val="32"/>
        </w:rPr>
        <w:t>情警戒第二級</w:t>
      </w:r>
      <w:r w:rsidR="00747961" w:rsidRPr="00B67074">
        <w:rPr>
          <w:rFonts w:ascii="Times New Roman" w:eastAsia="標楷體" w:hAnsi="Times New Roman" w:cs="Times New Roman"/>
          <w:sz w:val="32"/>
          <w:szCs w:val="32"/>
        </w:rPr>
        <w:t>「出現感染源不</w:t>
      </w:r>
      <w:r w:rsidR="00890A63" w:rsidRPr="00B67074">
        <w:rPr>
          <w:rFonts w:ascii="Times New Roman" w:eastAsia="標楷體" w:hAnsi="Times New Roman" w:cs="Times New Roman"/>
          <w:sz w:val="32"/>
          <w:szCs w:val="32"/>
        </w:rPr>
        <w:t>明</w:t>
      </w:r>
      <w:r w:rsidR="00C022DD" w:rsidRPr="00B67074">
        <w:rPr>
          <w:rFonts w:ascii="Times New Roman" w:eastAsia="標楷體" w:hAnsi="Times New Roman" w:cs="Times New Roman"/>
          <w:sz w:val="32"/>
          <w:szCs w:val="32"/>
        </w:rPr>
        <w:t>之</w:t>
      </w:r>
      <w:r w:rsidR="00747961" w:rsidRPr="00B67074">
        <w:rPr>
          <w:rFonts w:ascii="Times New Roman" w:eastAsia="標楷體" w:hAnsi="Times New Roman" w:cs="Times New Roman"/>
          <w:sz w:val="32"/>
          <w:szCs w:val="32"/>
        </w:rPr>
        <w:t>本</w:t>
      </w:r>
      <w:r w:rsidR="00C022DD" w:rsidRPr="00B67074">
        <w:rPr>
          <w:rFonts w:ascii="Times New Roman" w:eastAsia="標楷體" w:hAnsi="Times New Roman" w:cs="Times New Roman"/>
          <w:sz w:val="32"/>
          <w:szCs w:val="32"/>
        </w:rPr>
        <w:t>土病例</w:t>
      </w:r>
      <w:r w:rsidR="00747961" w:rsidRPr="00B67074">
        <w:rPr>
          <w:rFonts w:ascii="Times New Roman" w:eastAsia="標楷體" w:hAnsi="Times New Roman" w:cs="Times New Roman"/>
          <w:sz w:val="32"/>
          <w:szCs w:val="32"/>
        </w:rPr>
        <w:t>」</w:t>
      </w:r>
      <w:r w:rsidR="00C022DD" w:rsidRPr="00B67074">
        <w:rPr>
          <w:rFonts w:ascii="Times New Roman" w:eastAsia="標楷體" w:hAnsi="Times New Roman" w:cs="Times New Roman"/>
          <w:sz w:val="32"/>
          <w:szCs w:val="32"/>
        </w:rPr>
        <w:t>，並對於個人及外出、集會活動、營業場域及大眾運輸實施相關限制措施。</w:t>
      </w:r>
    </w:p>
    <w:p w:rsidR="00D324A7" w:rsidRPr="00B67074" w:rsidRDefault="00B67074" w:rsidP="00B67074">
      <w:pPr>
        <w:spacing w:line="360" w:lineRule="exact"/>
        <w:ind w:left="1561" w:hanging="1561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B67074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="00D324A7" w:rsidRPr="00B67074">
        <w:rPr>
          <w:rFonts w:ascii="Times New Roman" w:eastAsia="標楷體" w:hAnsi="Times New Roman" w:cs="Times New Roman"/>
          <w:sz w:val="32"/>
          <w:szCs w:val="32"/>
        </w:rPr>
        <w:t>三、依據中央流行</w:t>
      </w:r>
      <w:proofErr w:type="gramStart"/>
      <w:r w:rsidR="00D324A7" w:rsidRPr="00B67074">
        <w:rPr>
          <w:rFonts w:ascii="Times New Roman" w:eastAsia="標楷體" w:hAnsi="Times New Roman" w:cs="Times New Roman"/>
          <w:sz w:val="32"/>
          <w:szCs w:val="32"/>
        </w:rPr>
        <w:t>疫</w:t>
      </w:r>
      <w:proofErr w:type="gramEnd"/>
      <w:r w:rsidR="00D324A7" w:rsidRPr="00B67074">
        <w:rPr>
          <w:rFonts w:ascii="Times New Roman" w:eastAsia="標楷體" w:hAnsi="Times New Roman" w:cs="Times New Roman"/>
          <w:sz w:val="32"/>
          <w:szCs w:val="32"/>
        </w:rPr>
        <w:t>情指揮中心公布之集會活動限制措施，原則上停辦室外</w:t>
      </w:r>
      <w:r w:rsidR="00D324A7" w:rsidRPr="00B67074">
        <w:rPr>
          <w:rFonts w:ascii="Times New Roman" w:eastAsia="標楷體" w:hAnsi="Times New Roman" w:cs="Times New Roman"/>
          <w:sz w:val="32"/>
          <w:szCs w:val="32"/>
        </w:rPr>
        <w:t>500</w:t>
      </w:r>
      <w:r w:rsidR="00D324A7" w:rsidRPr="00B67074">
        <w:rPr>
          <w:rFonts w:ascii="Times New Roman" w:eastAsia="標楷體" w:hAnsi="Times New Roman" w:cs="Times New Roman"/>
          <w:sz w:val="32"/>
          <w:szCs w:val="32"/>
        </w:rPr>
        <w:t>人以上，室內</w:t>
      </w:r>
      <w:r w:rsidR="00D324A7" w:rsidRPr="00B67074">
        <w:rPr>
          <w:rFonts w:ascii="Times New Roman" w:eastAsia="標楷體" w:hAnsi="Times New Roman" w:cs="Times New Roman"/>
          <w:sz w:val="32"/>
          <w:szCs w:val="32"/>
        </w:rPr>
        <w:t>100</w:t>
      </w:r>
      <w:r w:rsidR="00D324A7" w:rsidRPr="00B67074">
        <w:rPr>
          <w:rFonts w:ascii="Times New Roman" w:eastAsia="標楷體" w:hAnsi="Times New Roman" w:cs="Times New Roman"/>
          <w:sz w:val="32"/>
          <w:szCs w:val="32"/>
        </w:rPr>
        <w:t>人以上之集會活動，</w:t>
      </w:r>
      <w:r w:rsidR="003615BB" w:rsidRPr="00B67074">
        <w:rPr>
          <w:rFonts w:ascii="Times New Roman" w:eastAsia="標楷體" w:hAnsi="Times New Roman" w:cs="Times New Roman"/>
          <w:sz w:val="32"/>
          <w:szCs w:val="32"/>
        </w:rPr>
        <w:t>惟上述集會活動若能</w:t>
      </w:r>
      <w:proofErr w:type="gramStart"/>
      <w:r w:rsidR="003615BB" w:rsidRPr="00B67074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="003615BB" w:rsidRPr="00B67074">
        <w:rPr>
          <w:rFonts w:ascii="Times New Roman" w:eastAsia="標楷體" w:hAnsi="Times New Roman" w:cs="Times New Roman"/>
          <w:sz w:val="32"/>
          <w:szCs w:val="32"/>
        </w:rPr>
        <w:t>固定座位且為梅花座、</w:t>
      </w:r>
      <w:proofErr w:type="gramStart"/>
      <w:r w:rsidR="003615BB" w:rsidRPr="00B67074">
        <w:rPr>
          <w:rFonts w:ascii="Times New Roman" w:eastAsia="標楷體" w:hAnsi="Times New Roman" w:cs="Times New Roman"/>
          <w:sz w:val="32"/>
          <w:szCs w:val="32"/>
        </w:rPr>
        <w:t>實聯制</w:t>
      </w:r>
      <w:proofErr w:type="gramEnd"/>
      <w:r w:rsidR="003615BB" w:rsidRPr="00B67074">
        <w:rPr>
          <w:rFonts w:ascii="Times New Roman" w:eastAsia="標楷體" w:hAnsi="Times New Roman" w:cs="Times New Roman"/>
          <w:sz w:val="32"/>
          <w:szCs w:val="32"/>
        </w:rPr>
        <w:t>、全程配戴口罩、禁止飲</w:t>
      </w:r>
      <w:r w:rsidR="003615BB" w:rsidRPr="00B67074">
        <w:rPr>
          <w:rFonts w:ascii="Times New Roman" w:eastAsia="標楷體" w:hAnsi="Times New Roman" w:cs="Times New Roman"/>
          <w:spacing w:val="-20"/>
          <w:sz w:val="32"/>
          <w:szCs w:val="32"/>
        </w:rPr>
        <w:t>食，得提報防疫計畫報請地方主管機構核准後實施。</w:t>
      </w:r>
    </w:p>
    <w:p w:rsidR="006F484B" w:rsidRPr="00B67074" w:rsidRDefault="00B67074" w:rsidP="00B67074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6F484B" w:rsidRPr="00B67074">
        <w:rPr>
          <w:rFonts w:ascii="Times New Roman" w:eastAsia="標楷體" w:hAnsi="Times New Roman" w:cs="Times New Roman"/>
          <w:sz w:val="32"/>
          <w:szCs w:val="32"/>
        </w:rPr>
        <w:t>四、請各會員廠商遵循前述相關規範，落實相關防疫措施及人員健康管理，避免集會群聚感染。</w:t>
      </w:r>
    </w:p>
    <w:p w:rsidR="00802AA9" w:rsidRDefault="00802AA9">
      <w:pPr>
        <w:rPr>
          <w:rFonts w:ascii="Times New Roman" w:eastAsia="標楷體" w:hAnsi="Times New Roman" w:cs="Times New Roman"/>
        </w:rPr>
      </w:pPr>
    </w:p>
    <w:p w:rsidR="008137F3" w:rsidRDefault="008137F3">
      <w:pPr>
        <w:rPr>
          <w:rFonts w:ascii="Times New Roman" w:eastAsia="標楷體" w:hAnsi="Times New Roman" w:cs="Times New Roman"/>
        </w:rPr>
      </w:pPr>
    </w:p>
    <w:p w:rsidR="008137F3" w:rsidRDefault="008137F3">
      <w:pPr>
        <w:rPr>
          <w:rFonts w:ascii="Times New Roman" w:eastAsia="標楷體" w:hAnsi="Times New Roman" w:cs="Times New Roman" w:hint="eastAsia"/>
        </w:rPr>
      </w:pPr>
    </w:p>
    <w:p w:rsidR="008137F3" w:rsidRDefault="008137F3">
      <w:pPr>
        <w:rPr>
          <w:rFonts w:ascii="Times New Roman" w:eastAsia="標楷體" w:hAnsi="Times New Roman" w:cs="Times New Roman"/>
        </w:rPr>
      </w:pPr>
    </w:p>
    <w:p w:rsidR="008137F3" w:rsidRPr="008137F3" w:rsidRDefault="008137F3" w:rsidP="008137F3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137F3" w:rsidRPr="008137F3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2D3" w:rsidRDefault="005D32D3" w:rsidP="00C11F7C">
      <w:r>
        <w:separator/>
      </w:r>
    </w:p>
  </w:endnote>
  <w:endnote w:type="continuationSeparator" w:id="0">
    <w:p w:rsidR="005D32D3" w:rsidRDefault="005D32D3" w:rsidP="00C1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2D3" w:rsidRDefault="005D32D3" w:rsidP="00C11F7C">
      <w:r>
        <w:separator/>
      </w:r>
    </w:p>
  </w:footnote>
  <w:footnote w:type="continuationSeparator" w:id="0">
    <w:p w:rsidR="005D32D3" w:rsidRDefault="005D32D3" w:rsidP="00C11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D"/>
    <w:rsid w:val="003615BB"/>
    <w:rsid w:val="003A5A12"/>
    <w:rsid w:val="003C736D"/>
    <w:rsid w:val="004A266E"/>
    <w:rsid w:val="005D32D3"/>
    <w:rsid w:val="00607F6E"/>
    <w:rsid w:val="006F484B"/>
    <w:rsid w:val="00715F62"/>
    <w:rsid w:val="007308D5"/>
    <w:rsid w:val="00747961"/>
    <w:rsid w:val="00802AA9"/>
    <w:rsid w:val="008137F3"/>
    <w:rsid w:val="00890A63"/>
    <w:rsid w:val="009D3602"/>
    <w:rsid w:val="00A63559"/>
    <w:rsid w:val="00AB5F7F"/>
    <w:rsid w:val="00B40D76"/>
    <w:rsid w:val="00B6147C"/>
    <w:rsid w:val="00B67074"/>
    <w:rsid w:val="00C022DD"/>
    <w:rsid w:val="00C11F7C"/>
    <w:rsid w:val="00C55942"/>
    <w:rsid w:val="00C75134"/>
    <w:rsid w:val="00D324A7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31D63"/>
  <w15:chartTrackingRefBased/>
  <w15:docId w15:val="{252ADA87-4A92-4319-BCEA-7FD66504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3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11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1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1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1F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2021-05-18T08:22:00Z</dcterms:created>
  <dcterms:modified xsi:type="dcterms:W3CDTF">2021-05-19T02:14:00Z</dcterms:modified>
</cp:coreProperties>
</file>