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1A0" w:rsidRPr="00475182" w:rsidRDefault="003A71A0" w:rsidP="003A71A0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D726C3C" wp14:editId="09AF18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:rsidR="003A71A0" w:rsidRPr="00475182" w:rsidRDefault="003A71A0" w:rsidP="003A71A0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3A71A0" w:rsidRPr="00475182" w:rsidRDefault="003A71A0" w:rsidP="003A71A0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3A71A0" w:rsidRPr="00475182" w:rsidRDefault="003A71A0" w:rsidP="003A71A0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3A71A0" w:rsidRPr="00475182" w:rsidRDefault="00FD69CB" w:rsidP="003A71A0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3A71A0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3A71A0" w:rsidRPr="00475182">
        <w:rPr>
          <w:rFonts w:ascii="Times New Roman" w:eastAsia="標楷體" w:hAnsi="Times New Roman" w:cs="Times New Roman"/>
        </w:rPr>
        <w:t xml:space="preserve">     www.taoyuanproduct.org</w:t>
      </w:r>
    </w:p>
    <w:p w:rsidR="003A71A0" w:rsidRPr="004A3667" w:rsidRDefault="003A71A0" w:rsidP="004A3667">
      <w:pPr>
        <w:spacing w:line="300" w:lineRule="exact"/>
        <w:rPr>
          <w:rFonts w:ascii="標楷體" w:eastAsia="標楷體" w:hAnsi="標楷體" w:cs="Times New Roman"/>
        </w:rPr>
      </w:pPr>
    </w:p>
    <w:p w:rsidR="003A71A0" w:rsidRPr="0067161C" w:rsidRDefault="003A71A0" w:rsidP="003A71A0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3A71A0" w:rsidRDefault="003A71A0" w:rsidP="003A71A0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bookmarkStart w:id="0" w:name="_GoBack"/>
      <w:bookmarkEnd w:id="0"/>
    </w:p>
    <w:p w:rsidR="003A71A0" w:rsidRPr="0067161C" w:rsidRDefault="003A71A0" w:rsidP="003A71A0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A71A0" w:rsidRPr="0067161C" w:rsidRDefault="003A71A0" w:rsidP="003A71A0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36</w:t>
      </w:r>
      <w:r w:rsidR="004A3667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A71A0" w:rsidRDefault="003A71A0" w:rsidP="003A71A0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3A71A0" w:rsidRPr="00CD7986" w:rsidRDefault="003A71A0" w:rsidP="00754444">
      <w:pPr>
        <w:spacing w:line="3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3A71A0" w:rsidRPr="00CD7986" w:rsidRDefault="003A71A0" w:rsidP="00754444">
      <w:pPr>
        <w:adjustRightInd w:val="0"/>
        <w:snapToGrid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D798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1" w:name="_Hlk71033725"/>
      <w:r>
        <w:rPr>
          <w:rFonts w:ascii="Times New Roman" w:eastAsia="標楷體" w:hAnsi="Times New Roman" w:cs="Times New Roman" w:hint="eastAsia"/>
          <w:sz w:val="32"/>
          <w:szCs w:val="32"/>
        </w:rPr>
        <w:t>有關輸入醫療器材產品於國內進行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中文貼標作業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，應取得醫療器材製造許可部分，</w:t>
      </w:r>
      <w:bookmarkEnd w:id="1"/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3A71A0" w:rsidRPr="00CD7986" w:rsidRDefault="003A71A0" w:rsidP="003A71A0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A71A0" w:rsidRPr="00CD7986" w:rsidRDefault="003A71A0" w:rsidP="00754444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利部食品藥物管理署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品字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107413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3A71A0" w:rsidRDefault="003A71A0" w:rsidP="00754444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9D68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依據醫療器材管理法</w:t>
      </w:r>
      <w:r w:rsidR="009D68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9D68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下稱本法</w:t>
      </w:r>
      <w:r w:rsidR="009D68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9D68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 w:rsidR="009D68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="009D68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條規定，從事醫療</w:t>
      </w:r>
      <w:proofErr w:type="gramStart"/>
      <w:r w:rsidR="009D68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器材貼標者</w:t>
      </w:r>
      <w:proofErr w:type="gramEnd"/>
      <w:r w:rsidR="009D68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="00C73E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屬</w:t>
      </w:r>
      <w:r w:rsidR="009D68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本法所稱醫療器材製造業者，本法第</w:t>
      </w:r>
      <w:r w:rsidR="009D68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</w:t>
      </w:r>
      <w:r w:rsidR="009D68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條規定，醫療器材製造業者應建立醫療器材</w:t>
      </w:r>
      <w:r w:rsidR="00C73E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品質</w:t>
      </w:r>
      <w:r w:rsidR="009D68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管理系統，並報中央主管機關檢查合格取得製造許可後，始得製造。</w:t>
      </w:r>
      <w:r w:rsidR="006B459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另依本法施行細則第</w:t>
      </w:r>
      <w:r w:rsidR="006B459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="006B459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條規定，</w:t>
      </w:r>
      <w:proofErr w:type="gramStart"/>
      <w:r w:rsidR="006B459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貼標</w:t>
      </w:r>
      <w:r w:rsidR="00C73E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係</w:t>
      </w:r>
      <w:proofErr w:type="gramEnd"/>
      <w:r w:rsidR="00C73E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指</w:t>
      </w:r>
      <w:r w:rsidR="006B459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將醫療器材之標籤，附貼於該醫療器材最小販售包裝或本體上之作業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3A71A0" w:rsidRDefault="003A71A0" w:rsidP="00754444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</w:t>
      </w:r>
      <w:proofErr w:type="gramStart"/>
      <w:r w:rsidR="00F67A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準</w:t>
      </w:r>
      <w:proofErr w:type="gramEnd"/>
      <w:r w:rsidR="00F67A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此，從事</w:t>
      </w:r>
      <w:proofErr w:type="gramStart"/>
      <w:r w:rsidR="00F67A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中文貼標作業</w:t>
      </w:r>
      <w:proofErr w:type="gramEnd"/>
      <w:r w:rsidR="00F67A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之行為人，</w:t>
      </w:r>
      <w:proofErr w:type="gramStart"/>
      <w:r w:rsidR="00F67A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核屬本</w:t>
      </w:r>
      <w:proofErr w:type="gramEnd"/>
      <w:r w:rsidR="00F67A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法所稱醫療器材製造業者，應依規定申請製造業醫療器材</w:t>
      </w:r>
      <w:r w:rsidR="007E7E1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商許可執照，並取得製造許可，始得進行醫療</w:t>
      </w:r>
      <w:r w:rsidR="00F034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器材</w:t>
      </w:r>
      <w:proofErr w:type="gramStart"/>
      <w:r w:rsidR="00F034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之貼標作業</w:t>
      </w:r>
      <w:proofErr w:type="gramEnd"/>
      <w:r w:rsidR="00F67A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567590" w:rsidRPr="00CD7986" w:rsidRDefault="00754444" w:rsidP="00754444">
      <w:pPr>
        <w:spacing w:line="360" w:lineRule="exact"/>
        <w:ind w:left="1276" w:hanging="1276"/>
        <w:jc w:val="both"/>
        <w:rPr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56759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四、</w:t>
      </w:r>
      <w:proofErr w:type="gramStart"/>
      <w:r w:rsidR="0056759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另</w:t>
      </w:r>
      <w:proofErr w:type="gramEnd"/>
      <w:r w:rsidR="0056759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，國內醫療器材製造業者符合醫療器材品質管理系統準則</w:t>
      </w:r>
      <w:r w:rsidR="0056759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(QMS)</w:t>
      </w:r>
      <w:r w:rsidR="0056759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檢查申請，請</w:t>
      </w:r>
      <w:proofErr w:type="gramStart"/>
      <w:r w:rsidR="0056759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參閱本署網站</w:t>
      </w:r>
      <w:proofErr w:type="gramEnd"/>
      <w:r w:rsidR="0056759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 w:rsidR="00567590">
        <w:rPr>
          <w:rFonts w:ascii="Times New Roman" w:eastAsia="標楷體" w:hAnsi="Times New Roman" w:cs="Times New Roman"/>
          <w:sz w:val="32"/>
          <w:szCs w:val="32"/>
          <w:lang w:val="zh-TW"/>
        </w:rPr>
        <w:t>http://www.fda.gov.tw/TC/siteContent.aspx?sid=11584</w:t>
      </w:r>
      <w:r w:rsidR="0056759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，檢附申請書及相關文件提出申請。</w:t>
      </w:r>
    </w:p>
    <w:p w:rsidR="003A71A0" w:rsidRDefault="003A71A0"/>
    <w:p w:rsidR="00FD69CB" w:rsidRDefault="00FD69CB"/>
    <w:p w:rsidR="00FD69CB" w:rsidRDefault="00FD69CB"/>
    <w:p w:rsidR="00FD69CB" w:rsidRPr="00FD69CB" w:rsidRDefault="00FD69CB" w:rsidP="00FD69CB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D69CB" w:rsidRPr="00FD69CB" w:rsidSect="007544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A0"/>
    <w:rsid w:val="003A71A0"/>
    <w:rsid w:val="004A3667"/>
    <w:rsid w:val="00567590"/>
    <w:rsid w:val="006B4592"/>
    <w:rsid w:val="00754444"/>
    <w:rsid w:val="007E7E17"/>
    <w:rsid w:val="009D68C4"/>
    <w:rsid w:val="00C73E7F"/>
    <w:rsid w:val="00F03448"/>
    <w:rsid w:val="00F67A00"/>
    <w:rsid w:val="00F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A1F3"/>
  <w15:chartTrackingRefBased/>
  <w15:docId w15:val="{A822BD8C-90C4-4F8E-93BA-AA292CDE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dcterms:created xsi:type="dcterms:W3CDTF">2021-10-08T06:04:00Z</dcterms:created>
  <dcterms:modified xsi:type="dcterms:W3CDTF">2021-10-12T03:41:00Z</dcterms:modified>
</cp:coreProperties>
</file>