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1B" w:rsidRPr="002D77A0" w:rsidRDefault="00515C1B" w:rsidP="00515C1B">
      <w:pPr>
        <w:rPr>
          <w:rFonts w:ascii="Calibri" w:eastAsia="新細明體" w:hAnsi="Calibri" w:cs="Times New Roman"/>
          <w:noProof/>
        </w:rPr>
      </w:pPr>
      <w:r w:rsidRPr="002D77A0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69143E0" wp14:editId="7DE5AA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2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A0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15C1B" w:rsidRPr="002D77A0" w:rsidRDefault="00515C1B" w:rsidP="00515C1B">
      <w:pPr>
        <w:spacing w:line="320" w:lineRule="exact"/>
        <w:rPr>
          <w:rFonts w:ascii="News706 BT" w:eastAsia="Gulim" w:hAnsi="News706 BT" w:cs="Times New Roman"/>
          <w:sz w:val="28"/>
        </w:rPr>
      </w:pPr>
      <w:r w:rsidRPr="002D77A0">
        <w:rPr>
          <w:rFonts w:ascii="News706 BT" w:eastAsia="新細明體" w:hAnsi="News706 BT" w:cs="Times New Roman"/>
          <w:sz w:val="28"/>
        </w:rPr>
        <w:t xml:space="preserve">     </w:t>
      </w:r>
      <w:r w:rsidRPr="002D77A0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2D77A0">
        <w:rPr>
          <w:rFonts w:ascii="News706 BT" w:eastAsia="新細明體" w:hAnsi="News706 BT" w:cs="Times New Roman"/>
          <w:sz w:val="28"/>
        </w:rPr>
        <w:t xml:space="preserve"> </w:t>
      </w:r>
      <w:r w:rsidRPr="002D77A0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15C1B" w:rsidRPr="002D77A0" w:rsidRDefault="00515C1B" w:rsidP="00515C1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>桃園市桃園區中正路1249號5樓之4</w:t>
      </w:r>
    </w:p>
    <w:p w:rsidR="00515C1B" w:rsidRPr="002D77A0" w:rsidRDefault="00515C1B" w:rsidP="00515C1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2D77A0">
        <w:rPr>
          <w:rFonts w:ascii="標楷體" w:eastAsia="標楷體" w:hAnsi="標楷體" w:cs="Times New Roman" w:hint="eastAsia"/>
        </w:rPr>
        <w:t>:886</w:t>
      </w:r>
      <w:proofErr w:type="gramEnd"/>
      <w:r w:rsidRPr="002D77A0">
        <w:rPr>
          <w:rFonts w:ascii="標楷體" w:eastAsia="標楷體" w:hAnsi="標楷體" w:cs="Times New Roman" w:hint="eastAsia"/>
        </w:rPr>
        <w:t>-3-316-4346~7   886-3-325-3781   FAX:886-3-355-9651</w:t>
      </w:r>
    </w:p>
    <w:p w:rsidR="00515C1B" w:rsidRPr="002D77A0" w:rsidRDefault="00515C1B" w:rsidP="00515C1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2D77A0">
        <w:rPr>
          <w:rFonts w:ascii="Calibri" w:eastAsia="新細明體" w:hAnsi="Calibri" w:cs="Times New Roman" w:hint="eastAsia"/>
        </w:rPr>
        <w:t xml:space="preserve">              </w:t>
      </w:r>
      <w:hyperlink r:id="rId7" w:history="1">
        <w:r w:rsidRPr="002D77A0">
          <w:rPr>
            <w:rFonts w:ascii="標楷體" w:eastAsia="標楷體" w:hAnsi="標楷體" w:cs="Times New Roman" w:hint="eastAsia"/>
          </w:rPr>
          <w:t>ie325@ms19.hinet.net</w:t>
        </w:r>
      </w:hyperlink>
      <w:r w:rsidRPr="002D77A0">
        <w:rPr>
          <w:rFonts w:ascii="標楷體" w:eastAsia="標楷體" w:hAnsi="標楷體" w:cs="Times New Roman" w:hint="eastAsia"/>
        </w:rPr>
        <w:t xml:space="preserve">    www.taoyuanproduct.org</w:t>
      </w:r>
    </w:p>
    <w:p w:rsidR="00515C1B" w:rsidRPr="002D77A0" w:rsidRDefault="00515C1B" w:rsidP="00515C1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15C1B" w:rsidRPr="002D77A0" w:rsidRDefault="00515C1B" w:rsidP="00515C1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2D77A0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515C1B" w:rsidRPr="002D77A0" w:rsidRDefault="00515C1B" w:rsidP="00515C1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15C1B" w:rsidRPr="002D77A0" w:rsidRDefault="00515C1B" w:rsidP="00515C1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發文日期：中華民國112年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15C1B" w:rsidRPr="002D77A0" w:rsidRDefault="00515C1B" w:rsidP="00515C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2D77A0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2D77A0">
        <w:rPr>
          <w:rFonts w:ascii="標楷體" w:eastAsia="標楷體" w:hAnsi="標楷體" w:cs="Times New Roman" w:hint="eastAsia"/>
          <w:color w:val="000000"/>
          <w:szCs w:val="24"/>
        </w:rPr>
        <w:t>第230</w:t>
      </w:r>
      <w:r>
        <w:rPr>
          <w:rFonts w:ascii="標楷體" w:eastAsia="標楷體" w:hAnsi="標楷體" w:cs="Times New Roman" w:hint="eastAsia"/>
          <w:color w:val="000000"/>
          <w:szCs w:val="24"/>
        </w:rPr>
        <w:t>231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15C1B" w:rsidRPr="002D77A0" w:rsidRDefault="00515C1B" w:rsidP="00515C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515C1B" w:rsidRPr="002D77A0" w:rsidRDefault="00515C1B" w:rsidP="00515C1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15C1B" w:rsidRPr="003346FC" w:rsidRDefault="00515C1B" w:rsidP="00515C1B">
      <w:pPr>
        <w:adjustRightInd w:val="0"/>
        <w:snapToGrid w:val="0"/>
        <w:spacing w:line="520" w:lineRule="exact"/>
        <w:ind w:left="1600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旨：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bookmarkStart w:id="0" w:name="_GoBack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貨品輸入管理辦法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」修正草案</w:t>
      </w:r>
      <w:bookmarkEnd w:id="0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，業經經濟部於中華民國112年8月8日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以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經</w:t>
      </w:r>
      <w:proofErr w:type="gramStart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授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貿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字</w:t>
      </w:r>
      <w:proofErr w:type="gramEnd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第112500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43010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號公告預告修正，檢送前揭公告影本   敬請查照</w:t>
      </w:r>
      <w:r w:rsidRPr="003346FC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。</w:t>
      </w:r>
    </w:p>
    <w:p w:rsidR="00515C1B" w:rsidRPr="003346FC" w:rsidRDefault="00515C1B" w:rsidP="00515C1B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515C1B" w:rsidRDefault="00515C1B" w:rsidP="00515C1B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依據經濟部112年8月8日經</w:t>
      </w:r>
      <w:proofErr w:type="gramStart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授貿字</w:t>
      </w:r>
      <w:proofErr w:type="gramEnd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</w:p>
    <w:p w:rsidR="00515C1B" w:rsidRPr="003346FC" w:rsidRDefault="00515C1B" w:rsidP="00515C1B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112500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43011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號函辦理。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515C1B" w:rsidRPr="002D77A0" w:rsidRDefault="00515C1B" w:rsidP="00515C1B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515C1B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515C1B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15C1B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15C1B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15C1B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15C1B" w:rsidRPr="002D77A0" w:rsidRDefault="00515C1B" w:rsidP="00515C1B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15C1B" w:rsidRPr="002D77A0" w:rsidRDefault="00515C1B" w:rsidP="00515C1B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D77A0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D77A0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Pr="00515C1B" w:rsidRDefault="00515C1B" w:rsidP="00515C1B"/>
    <w:sectPr w:rsidR="00A55AB6" w:rsidRPr="00515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5E0"/>
    <w:multiLevelType w:val="hybridMultilevel"/>
    <w:tmpl w:val="7150A322"/>
    <w:lvl w:ilvl="0" w:tplc="2ADCC42C">
      <w:start w:val="1"/>
      <w:numFmt w:val="taiwaneseCountingThousand"/>
      <w:lvlText w:val="%1、"/>
      <w:lvlJc w:val="left"/>
      <w:pPr>
        <w:ind w:left="178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C"/>
    <w:rsid w:val="00465F93"/>
    <w:rsid w:val="00515C1B"/>
    <w:rsid w:val="008E2E3F"/>
    <w:rsid w:val="00C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dcterms:created xsi:type="dcterms:W3CDTF">2023-08-10T07:22:00Z</dcterms:created>
  <dcterms:modified xsi:type="dcterms:W3CDTF">2023-08-10T07:22:00Z</dcterms:modified>
</cp:coreProperties>
</file>