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D9" w:rsidRDefault="003438D9" w:rsidP="003438D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24D182" wp14:editId="7A861D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438D9" w:rsidRDefault="003438D9" w:rsidP="003438D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438D9" w:rsidRDefault="003438D9" w:rsidP="003438D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438D9" w:rsidRDefault="003438D9" w:rsidP="003438D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438D9" w:rsidRDefault="00BE0290" w:rsidP="003438D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438D9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438D9" w:rsidRPr="00090EF2">
        <w:rPr>
          <w:rFonts w:ascii="標楷體" w:eastAsia="標楷體" w:hAnsi="標楷體" w:cs="Times New Roman" w:hint="eastAsia"/>
        </w:rPr>
        <w:t xml:space="preserve">  </w:t>
      </w:r>
      <w:r w:rsidR="003438D9">
        <w:rPr>
          <w:rFonts w:ascii="標楷體" w:eastAsia="標楷體" w:hAnsi="標楷體" w:cs="Times New Roman" w:hint="eastAsia"/>
        </w:rPr>
        <w:t xml:space="preserve">   www.taoyuanproduct.org</w:t>
      </w:r>
    </w:p>
    <w:p w:rsidR="003438D9" w:rsidRDefault="003438D9" w:rsidP="003438D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438D9" w:rsidRPr="00EA149F" w:rsidRDefault="003438D9" w:rsidP="003438D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3438D9" w:rsidRDefault="003438D9" w:rsidP="003438D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月1</w:t>
      </w:r>
      <w:r w:rsidR="007F3947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438D9" w:rsidRDefault="003438D9" w:rsidP="003438D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20659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438D9" w:rsidRDefault="003438D9" w:rsidP="003438D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438D9" w:rsidRPr="00FC7948" w:rsidRDefault="003438D9" w:rsidP="00F56075">
      <w:pPr>
        <w:spacing w:line="24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438D9" w:rsidRDefault="003438D9" w:rsidP="00502CB0">
      <w:pPr>
        <w:adjustRightInd w:val="0"/>
        <w:snapToGrid w:val="0"/>
        <w:spacing w:line="240" w:lineRule="exact"/>
        <w:ind w:left="1400" w:hangingChars="500" w:hanging="140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r w:rsidR="00742B7D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品業者於電視購物節目銷售化妝品過程請加強揭露化</w:t>
      </w:r>
    </w:p>
    <w:p w:rsidR="003438D9" w:rsidRDefault="003438D9" w:rsidP="00502CB0">
      <w:pPr>
        <w:adjustRightInd w:val="0"/>
        <w:snapToGrid w:val="0"/>
        <w:spacing w:line="240" w:lineRule="exac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742B7D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品標示事項之資訊，以保障消費者權益，詳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如說明</w:t>
      </w:r>
      <w:r w:rsidRPr="003A25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</w:t>
      </w:r>
    </w:p>
    <w:p w:rsidR="003438D9" w:rsidRPr="003A2565" w:rsidRDefault="003438D9" w:rsidP="00502CB0">
      <w:pPr>
        <w:adjustRightInd w:val="0"/>
        <w:snapToGrid w:val="0"/>
        <w:spacing w:line="240" w:lineRule="exac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3A25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查照。</w:t>
      </w:r>
    </w:p>
    <w:p w:rsidR="003438D9" w:rsidRPr="00A170B2" w:rsidRDefault="003438D9" w:rsidP="009B5C90">
      <w:pPr>
        <w:spacing w:line="2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3438D9" w:rsidRPr="00510026" w:rsidRDefault="003438D9" w:rsidP="009B5C90">
      <w:pPr>
        <w:spacing w:line="260" w:lineRule="exact"/>
        <w:jc w:val="both"/>
        <w:rPr>
          <w:rFonts w:ascii="標楷體" w:eastAsia="標楷體" w:hAnsi="標楷體" w:cs="Arial Unicode MS"/>
          <w:spacing w:val="-20"/>
          <w:w w:val="90"/>
          <w:sz w:val="26"/>
          <w:szCs w:val="26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510026">
        <w:rPr>
          <w:rFonts w:ascii="標楷體" w:eastAsia="標楷體" w:hAnsi="標楷體" w:cs="Arial Unicode MS" w:hint="eastAsia"/>
          <w:spacing w:val="-20"/>
          <w:sz w:val="26"/>
          <w:szCs w:val="26"/>
          <w:lang w:val="zh-TW"/>
        </w:rPr>
        <w:t>ㄧ、依據</w:t>
      </w:r>
      <w:bookmarkStart w:id="0" w:name="_Hlk45811264"/>
      <w:r w:rsidRPr="00510026">
        <w:rPr>
          <w:rFonts w:ascii="標楷體" w:eastAsia="標楷體" w:hAnsi="標楷體" w:cs="Arial Unicode MS" w:hint="eastAsia"/>
          <w:spacing w:val="-20"/>
          <w:sz w:val="26"/>
          <w:szCs w:val="26"/>
          <w:lang w:val="zh-TW"/>
        </w:rPr>
        <w:t>桃園市政府衛生</w:t>
      </w:r>
      <w:r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局</w:t>
      </w:r>
      <w:bookmarkEnd w:id="0"/>
      <w:r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109年1</w:t>
      </w:r>
      <w:r w:rsidR="00EB40A9"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2</w:t>
      </w:r>
      <w:r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月</w:t>
      </w:r>
      <w:r w:rsidR="00EB40A9"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11</w:t>
      </w:r>
      <w:r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桃衛藥字第</w:t>
      </w:r>
      <w:r w:rsidR="00AB60DC"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1</w:t>
      </w:r>
      <w:r w:rsidR="00AB60DC" w:rsidRPr="00510026">
        <w:rPr>
          <w:rFonts w:ascii="標楷體" w:eastAsia="標楷體" w:hAnsi="標楷體" w:cs="Arial Unicode MS"/>
          <w:spacing w:val="-20"/>
          <w:w w:val="90"/>
          <w:sz w:val="26"/>
          <w:szCs w:val="26"/>
          <w:lang w:val="zh-TW"/>
        </w:rPr>
        <w:t>090</w:t>
      </w:r>
      <w:r w:rsidR="00AB60DC"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144269號函</w:t>
      </w:r>
      <w:r w:rsidR="00F56075" w:rsidRPr="00510026">
        <w:rPr>
          <w:rFonts w:ascii="標楷體" w:eastAsia="標楷體" w:hAnsi="標楷體" w:cs="Arial Unicode MS" w:hint="eastAsia"/>
          <w:spacing w:val="-20"/>
          <w:w w:val="90"/>
          <w:sz w:val="26"/>
          <w:szCs w:val="26"/>
          <w:lang w:val="zh-TW"/>
        </w:rPr>
        <w:t>辦理。</w:t>
      </w:r>
      <w:r w:rsidRPr="00510026">
        <w:rPr>
          <w:rFonts w:ascii="標楷體" w:eastAsia="標楷體" w:hAnsi="標楷體" w:cs="Arial Unicode MS"/>
          <w:spacing w:val="-20"/>
          <w:w w:val="90"/>
          <w:sz w:val="26"/>
          <w:szCs w:val="26"/>
          <w:lang w:val="zh-TW"/>
        </w:rPr>
        <w:t xml:space="preserve">  </w:t>
      </w:r>
    </w:p>
    <w:p w:rsidR="003438D9" w:rsidRPr="009B5C90" w:rsidRDefault="003438D9" w:rsidP="009B5C90">
      <w:pPr>
        <w:suppressAutoHyphens/>
        <w:spacing w:line="260" w:lineRule="exact"/>
        <w:ind w:left="1040" w:hangingChars="400" w:hanging="1040"/>
        <w:jc w:val="both"/>
        <w:rPr>
          <w:rFonts w:ascii="標楷體" w:eastAsia="標楷體" w:hAnsi="標楷體" w:cs="Arial Unicode MS"/>
          <w:szCs w:val="24"/>
          <w:lang w:val="zh-TW"/>
        </w:rPr>
      </w:pPr>
      <w:r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 </w:t>
      </w:r>
      <w:r w:rsidRPr="00510026">
        <w:rPr>
          <w:rFonts w:ascii="標楷體" w:eastAsia="標楷體" w:hAnsi="標楷體" w:cs="Arial Unicode MS"/>
          <w:sz w:val="26"/>
          <w:szCs w:val="26"/>
          <w:lang w:val="zh-TW"/>
        </w:rPr>
        <w:t xml:space="preserve">   </w:t>
      </w:r>
      <w:r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二、</w:t>
      </w:r>
      <w:r w:rsidR="00EB40A9"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依據化妝品衛生安全管理法第7條，化妝品之外包裝或容器，</w:t>
      </w:r>
      <w:r w:rsidR="00C17CBF"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應</w:t>
      </w:r>
      <w:r w:rsidR="00EB40A9"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明顯標示下列事項:品名、用途、用法及保存方法、淨重、容量或數量、全成分名稱，特定用途化妝品應另標示所含特定用途成分之含量、使用注意事項、製造或輸入業者之名稱、地址及電話號碼；輸入產品之原產地(國)、製造日期</w:t>
      </w:r>
      <w:r w:rsidR="00F008BE"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及有效</w:t>
      </w:r>
      <w:r w:rsidR="00C17CBF"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期間</w:t>
      </w:r>
      <w:r w:rsidR="00F008BE"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，或製造日期及保存期限，或有效期間及保存期限、批號及其他經中央主管機關公告應標示事項。上開規定自110年7</w:t>
      </w:r>
      <w:r w:rsidR="00C17CBF"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月</w:t>
      </w:r>
      <w:r w:rsidR="00F008BE"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>1日施行，現行</w:t>
      </w:r>
      <w:r w:rsidR="00F008BE" w:rsidRPr="009B5C90">
        <w:rPr>
          <w:rFonts w:ascii="標楷體" w:eastAsia="標楷體" w:hAnsi="標楷體" w:cs="Arial Unicode MS" w:hint="eastAsia"/>
          <w:szCs w:val="24"/>
          <w:lang w:val="zh-TW"/>
        </w:rPr>
        <w:t>之化</w:t>
      </w:r>
      <w:r w:rsidR="001C0644" w:rsidRPr="009B5C90">
        <w:rPr>
          <w:rFonts w:ascii="標楷體" w:eastAsia="標楷體" w:hAnsi="標楷體" w:cs="Arial Unicode MS" w:hint="eastAsia"/>
          <w:szCs w:val="24"/>
          <w:lang w:val="zh-TW"/>
        </w:rPr>
        <w:t>粧</w:t>
      </w:r>
      <w:r w:rsidR="00F008BE" w:rsidRPr="009B5C90">
        <w:rPr>
          <w:rFonts w:ascii="標楷體" w:eastAsia="標楷體" w:hAnsi="標楷體" w:cs="Arial Unicode MS" w:hint="eastAsia"/>
          <w:szCs w:val="24"/>
          <w:lang w:val="zh-TW"/>
        </w:rPr>
        <w:t>品標示仍應依化</w:t>
      </w:r>
      <w:r w:rsidR="001C0644" w:rsidRPr="009B5C90">
        <w:rPr>
          <w:rFonts w:ascii="標楷體" w:eastAsia="標楷體" w:hAnsi="標楷體" w:cs="Arial Unicode MS" w:hint="eastAsia"/>
          <w:szCs w:val="24"/>
          <w:lang w:val="zh-TW"/>
        </w:rPr>
        <w:t>粧</w:t>
      </w:r>
      <w:r w:rsidR="00F008BE" w:rsidRPr="009B5C90">
        <w:rPr>
          <w:rFonts w:ascii="標楷體" w:eastAsia="標楷體" w:hAnsi="標楷體" w:cs="Arial Unicode MS" w:hint="eastAsia"/>
          <w:szCs w:val="24"/>
          <w:lang w:val="zh-TW"/>
        </w:rPr>
        <w:t>品衛生管理條例第6條及其相關規定辦理。</w:t>
      </w:r>
      <w:r w:rsidR="00EB40A9" w:rsidRPr="009B5C90">
        <w:rPr>
          <w:rFonts w:ascii="標楷體" w:eastAsia="標楷體" w:hAnsi="標楷體" w:cs="Arial Unicode MS"/>
          <w:szCs w:val="24"/>
          <w:lang w:val="zh-TW"/>
        </w:rPr>
        <w:t xml:space="preserve"> </w:t>
      </w:r>
    </w:p>
    <w:p w:rsidR="003438D9" w:rsidRPr="00510026" w:rsidRDefault="003438D9" w:rsidP="009B5C90">
      <w:pPr>
        <w:suppressAutoHyphens/>
        <w:spacing w:line="260" w:lineRule="exact"/>
        <w:ind w:left="1040" w:hangingChars="400" w:hanging="1040"/>
        <w:jc w:val="both"/>
        <w:rPr>
          <w:rFonts w:ascii="標楷體" w:eastAsia="標楷體" w:hAnsi="標楷體" w:cs="Arial Unicode MS"/>
          <w:spacing w:val="-20"/>
          <w:w w:val="95"/>
          <w:sz w:val="26"/>
          <w:szCs w:val="26"/>
          <w:lang w:val="zh-TW"/>
        </w:rPr>
      </w:pPr>
      <w:r w:rsidRPr="00510026">
        <w:rPr>
          <w:rFonts w:ascii="標楷體" w:eastAsia="標楷體" w:hAnsi="標楷體" w:cs="Arial Unicode MS" w:hint="eastAsia"/>
          <w:sz w:val="26"/>
          <w:szCs w:val="26"/>
          <w:lang w:val="zh-TW"/>
        </w:rPr>
        <w:t xml:space="preserve"> </w:t>
      </w:r>
      <w:r w:rsidRPr="00510026">
        <w:rPr>
          <w:rFonts w:ascii="標楷體" w:eastAsia="標楷體" w:hAnsi="標楷體" w:cs="Arial Unicode MS"/>
          <w:sz w:val="26"/>
          <w:szCs w:val="26"/>
          <w:lang w:val="zh-TW"/>
        </w:rPr>
        <w:t xml:space="preserve">   </w:t>
      </w:r>
      <w:r w:rsidRPr="00510026">
        <w:rPr>
          <w:rFonts w:ascii="標楷體" w:eastAsia="標楷體" w:hAnsi="標楷體" w:cs="Arial Unicode MS" w:hint="eastAsia"/>
          <w:spacing w:val="-20"/>
          <w:w w:val="98"/>
          <w:sz w:val="26"/>
          <w:szCs w:val="26"/>
          <w:lang w:val="zh-TW"/>
        </w:rPr>
        <w:t xml:space="preserve"> 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三、</w:t>
      </w:r>
      <w:r w:rsidR="009000C8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又依據公平交易法第21條之規定，事業不</w:t>
      </w:r>
      <w:r w:rsidR="000D20C2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得</w:t>
      </w:r>
      <w:r w:rsidR="009000C8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在商品或廣告上，或以其他使公眾得知之</w:t>
      </w:r>
      <w:r w:rsidR="000D20C2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方</w:t>
      </w:r>
      <w:r w:rsidR="009000C8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法，對於與商品相關而足以影響交易決定之事項，為虛偽不</w:t>
      </w:r>
      <w:r w:rsidR="000D20C2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實</w:t>
      </w:r>
      <w:r w:rsidR="009000C8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或引人錯誤之表示或表</w:t>
      </w:r>
      <w:r w:rsidR="000D20C2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徵</w:t>
      </w:r>
      <w:r w:rsidR="009000C8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。前</w:t>
      </w:r>
      <w:r w:rsidR="0019428F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項所</w:t>
      </w:r>
      <w:r w:rsidR="009000C8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定與商品相關而足以影響</w:t>
      </w:r>
      <w:r w:rsidR="00383B12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交易決定之事項，包括商品之價格、數量、品質、內容、</w:t>
      </w:r>
      <w:r w:rsidR="0019428F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製造方法、</w:t>
      </w:r>
      <w:r w:rsidR="00383B12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製造日期、有效期限、使用方法、用途、原產地、製造者、製造地、加工者、加工地，及其他具有招徠效果之相關事項。</w:t>
      </w:r>
    </w:p>
    <w:p w:rsidR="00253C14" w:rsidRPr="00510026" w:rsidRDefault="00253C14" w:rsidP="009B5C90">
      <w:pPr>
        <w:suppressAutoHyphens/>
        <w:spacing w:line="260" w:lineRule="exact"/>
        <w:ind w:leftChars="1" w:left="1038" w:hangingChars="501" w:hanging="1036"/>
        <w:jc w:val="both"/>
        <w:rPr>
          <w:rFonts w:ascii="標楷體" w:eastAsia="標楷體" w:hAnsi="標楷體" w:cs="Arial Unicode MS"/>
          <w:spacing w:val="-20"/>
          <w:w w:val="95"/>
          <w:sz w:val="26"/>
          <w:szCs w:val="26"/>
          <w:lang w:val="zh-TW"/>
        </w:rPr>
      </w:pP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 xml:space="preserve">        四、另依據消費者保護法第4條，企業經營者對於其提供</w:t>
      </w:r>
      <w:r w:rsidR="007838F9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之商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品或服務，應重視消費者之</w:t>
      </w:r>
      <w:r w:rsidR="007838F9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健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康與安全，並向消費者說明商品或服務之使用方法，維護交易之公平，提供消費者充分與正確之資訊，及實施其他必要之消費者保護措施。同法第18條之規定</w:t>
      </w:r>
      <w:r w:rsidR="003E7E48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略以，</w:t>
      </w:r>
      <w:r w:rsidR="00A26776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企業經營者以通訊交易或訪問方</w:t>
      </w:r>
      <w:r w:rsidR="007838F9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易</w:t>
      </w:r>
      <w:r w:rsidR="00A26776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訂立契約時</w:t>
      </w:r>
      <w:r w:rsidR="000973F6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，應至少將商品或服務之內容、對價、付款期</w:t>
      </w:r>
      <w:r w:rsidR="007838F9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日</w:t>
      </w:r>
      <w:r w:rsidR="006D379A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及方式、交付期日及方式等資訊以清楚易懂之文</w:t>
      </w:r>
      <w:r w:rsidR="007838F9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句</w:t>
      </w:r>
      <w:r w:rsidR="006D379A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記載於書面，提供消費者。</w:t>
      </w:r>
    </w:p>
    <w:p w:rsidR="000E2A1B" w:rsidRDefault="000E2A1B" w:rsidP="009B5C90">
      <w:pPr>
        <w:suppressAutoHyphens/>
        <w:spacing w:line="260" w:lineRule="exact"/>
        <w:ind w:leftChars="1" w:left="1038" w:hangingChars="501" w:hanging="1036"/>
        <w:jc w:val="both"/>
        <w:rPr>
          <w:rFonts w:ascii="標楷體" w:eastAsia="標楷體" w:hAnsi="標楷體" w:cs="Arial Unicode MS"/>
          <w:spacing w:val="-20"/>
          <w:w w:val="95"/>
          <w:sz w:val="26"/>
          <w:szCs w:val="26"/>
          <w:lang w:val="zh-TW"/>
        </w:rPr>
      </w:pP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 xml:space="preserve">        五、查電視購物節目中，因銷售</w:t>
      </w:r>
      <w:r w:rsidR="00F56075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化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妝品較少於</w:t>
      </w:r>
      <w:r w:rsidR="00D52253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螢幕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中揭露產品標示項目，致使民眾購買前難以獲得充分之產品資訊，為維護消費者的權益，化妝品業者銷售化妝品除應符</w:t>
      </w:r>
      <w:r w:rsidR="00D52253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合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前述相關</w:t>
      </w:r>
      <w:r w:rsidR="00D52253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規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定，螢幕畫面中</w:t>
      </w:r>
      <w:r w:rsidR="00D52253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宜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清楚顯示產品標示內容如</w:t>
      </w:r>
      <w:r w:rsidR="00D52253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容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量、成</w:t>
      </w:r>
      <w:r w:rsidR="00D52253"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分</w:t>
      </w:r>
      <w:r w:rsidRPr="00510026"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  <w:t>、製造日期或保存期限等資訊。</w:t>
      </w:r>
    </w:p>
    <w:p w:rsidR="003E7123" w:rsidRDefault="003E7123" w:rsidP="009B5C90">
      <w:pPr>
        <w:suppressAutoHyphens/>
        <w:spacing w:line="260" w:lineRule="exact"/>
        <w:ind w:leftChars="1" w:left="1038" w:hangingChars="501" w:hanging="1036"/>
        <w:jc w:val="both"/>
        <w:rPr>
          <w:rFonts w:ascii="標楷體" w:eastAsia="標楷體" w:hAnsi="標楷體" w:cs="Arial Unicode MS"/>
          <w:spacing w:val="-20"/>
          <w:w w:val="95"/>
          <w:sz w:val="26"/>
          <w:szCs w:val="26"/>
          <w:lang w:val="zh-TW"/>
        </w:rPr>
      </w:pPr>
    </w:p>
    <w:p w:rsidR="003E7123" w:rsidRPr="00510026" w:rsidRDefault="003E7123" w:rsidP="009B5C90">
      <w:pPr>
        <w:suppressAutoHyphens/>
        <w:spacing w:line="260" w:lineRule="exact"/>
        <w:ind w:leftChars="1" w:left="1038" w:hangingChars="501" w:hanging="1036"/>
        <w:jc w:val="both"/>
        <w:rPr>
          <w:rFonts w:ascii="標楷體" w:eastAsia="標楷體" w:hAnsi="標楷體" w:cs="Arial Unicode MS" w:hint="eastAsia"/>
          <w:spacing w:val="-20"/>
          <w:w w:val="95"/>
          <w:sz w:val="26"/>
          <w:szCs w:val="26"/>
          <w:lang w:val="zh-TW"/>
        </w:rPr>
      </w:pPr>
    </w:p>
    <w:p w:rsidR="005A6DF3" w:rsidRDefault="00517C8A" w:rsidP="003E7123">
      <w:pPr>
        <w:adjustRightInd w:val="0"/>
        <w:snapToGrid w:val="0"/>
        <w:spacing w:line="1000" w:lineRule="exact"/>
        <w:ind w:left="1129" w:rightChars="135" w:right="324" w:hangingChars="500" w:hanging="1129"/>
        <w:jc w:val="center"/>
      </w:pPr>
      <w:r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       </w:t>
      </w:r>
      <w:r w:rsidR="003E7123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3E7123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3E7123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E7123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  <w:r w:rsidR="003438D9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</w:p>
    <w:sectPr w:rsidR="005A6DF3" w:rsidSect="00F2507F">
      <w:pgSz w:w="11906" w:h="16838"/>
      <w:pgMar w:top="1440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90" w:rsidRDefault="00BE0290" w:rsidP="00F56075">
      <w:r>
        <w:separator/>
      </w:r>
    </w:p>
  </w:endnote>
  <w:endnote w:type="continuationSeparator" w:id="0">
    <w:p w:rsidR="00BE0290" w:rsidRDefault="00BE0290" w:rsidP="00F5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90" w:rsidRDefault="00BE0290" w:rsidP="00F56075">
      <w:r>
        <w:separator/>
      </w:r>
    </w:p>
  </w:footnote>
  <w:footnote w:type="continuationSeparator" w:id="0">
    <w:p w:rsidR="00BE0290" w:rsidRDefault="00BE0290" w:rsidP="00F5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8D9"/>
    <w:rsid w:val="000973F6"/>
    <w:rsid w:val="000D20C2"/>
    <w:rsid w:val="000E2A1B"/>
    <w:rsid w:val="0019428F"/>
    <w:rsid w:val="001C0644"/>
    <w:rsid w:val="00253C14"/>
    <w:rsid w:val="003438D9"/>
    <w:rsid w:val="00383B12"/>
    <w:rsid w:val="003E7123"/>
    <w:rsid w:val="003E7E48"/>
    <w:rsid w:val="00502CB0"/>
    <w:rsid w:val="00510026"/>
    <w:rsid w:val="00517C8A"/>
    <w:rsid w:val="005A6DF3"/>
    <w:rsid w:val="00601F24"/>
    <w:rsid w:val="006D379A"/>
    <w:rsid w:val="007019F5"/>
    <w:rsid w:val="00742B7D"/>
    <w:rsid w:val="007838F9"/>
    <w:rsid w:val="007F3947"/>
    <w:rsid w:val="009000C8"/>
    <w:rsid w:val="009B5C90"/>
    <w:rsid w:val="00A26776"/>
    <w:rsid w:val="00AB60DC"/>
    <w:rsid w:val="00BE0290"/>
    <w:rsid w:val="00C17CBF"/>
    <w:rsid w:val="00C75134"/>
    <w:rsid w:val="00C96B3E"/>
    <w:rsid w:val="00D33ED5"/>
    <w:rsid w:val="00D444F4"/>
    <w:rsid w:val="00D52253"/>
    <w:rsid w:val="00EB40A9"/>
    <w:rsid w:val="00F008BE"/>
    <w:rsid w:val="00F0178F"/>
    <w:rsid w:val="00F5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2BFB3"/>
  <w15:docId w15:val="{43AC283E-B746-4B6A-B72B-1BCD389E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8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6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60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6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607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7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27</cp:revision>
  <cp:lastPrinted>2020-12-18T08:16:00Z</cp:lastPrinted>
  <dcterms:created xsi:type="dcterms:W3CDTF">2020-12-17T01:10:00Z</dcterms:created>
  <dcterms:modified xsi:type="dcterms:W3CDTF">2020-12-18T08:19:00Z</dcterms:modified>
</cp:coreProperties>
</file>