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986" w:rsidRDefault="00A45600" w:rsidP="00A54986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546398A" wp14:editId="621A215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4986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A54986" w:rsidRDefault="00A54986" w:rsidP="00A54986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A54986" w:rsidRDefault="00A54986" w:rsidP="00A54986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桃園市桃園區春日路1235之2號3F</w:t>
      </w:r>
    </w:p>
    <w:p w:rsidR="00A54986" w:rsidRDefault="00A54986" w:rsidP="00A54986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A54986" w:rsidRDefault="00D769D0" w:rsidP="008E4040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9" w:history="1">
        <w:r w:rsidR="00A54986" w:rsidRPr="00A54986">
          <w:rPr>
            <w:rStyle w:val="a7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A54986">
        <w:rPr>
          <w:rFonts w:ascii="標楷體" w:eastAsia="標楷體" w:hAnsi="標楷體" w:cs="Times New Roman" w:hint="eastAsia"/>
        </w:rPr>
        <w:t xml:space="preserve">     www.taoyuanproduct.org</w:t>
      </w: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160" w:lineRule="exact"/>
        <w:ind w:firstLineChars="600" w:firstLine="1440"/>
        <w:rPr>
          <w:rFonts w:ascii="標楷體" w:eastAsia="標楷體" w:hAnsi="標楷體" w:cs="Times New Roman"/>
        </w:rPr>
      </w:pPr>
    </w:p>
    <w:p w:rsidR="00A54986" w:rsidRDefault="00A54986" w:rsidP="00A54986">
      <w:pPr>
        <w:spacing w:line="4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 xml:space="preserve">受 文 </w:t>
      </w:r>
      <w:r w:rsidR="00744C3E">
        <w:rPr>
          <w:rFonts w:ascii="標楷體" w:eastAsia="標楷體" w:hAnsi="標楷體" w:cs="Times New Roman" w:hint="eastAsia"/>
          <w:color w:val="000000"/>
          <w:sz w:val="36"/>
          <w:szCs w:val="36"/>
        </w:rPr>
        <w:t>者：各會員</w:t>
      </w:r>
    </w:p>
    <w:p w:rsidR="00A54986" w:rsidRDefault="00A54986" w:rsidP="00A54986">
      <w:pPr>
        <w:spacing w:line="100" w:lineRule="exact"/>
        <w:ind w:left="4500" w:rightChars="-159" w:right="-382" w:hangingChars="1250" w:hanging="4500"/>
        <w:rPr>
          <w:rFonts w:ascii="標楷體" w:eastAsia="標楷體" w:hAnsi="標楷體" w:cs="Times New Roman"/>
          <w:color w:val="000000"/>
          <w:sz w:val="36"/>
          <w:szCs w:val="36"/>
        </w:rPr>
      </w:pPr>
    </w:p>
    <w:p w:rsidR="00A54986" w:rsidRDefault="00A54986" w:rsidP="00040D3B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發文日期：中華民國</w:t>
      </w:r>
      <w:r w:rsidR="00744C3E">
        <w:rPr>
          <w:rFonts w:ascii="標楷體" w:eastAsia="標楷體" w:hAnsi="標楷體" w:cs="Times New Roman" w:hint="eastAsia"/>
          <w:color w:val="000000"/>
          <w:szCs w:val="24"/>
        </w:rPr>
        <w:t>10</w:t>
      </w:r>
      <w:r w:rsidR="00A45600">
        <w:rPr>
          <w:rFonts w:ascii="標楷體" w:eastAsia="標楷體" w:hAnsi="標楷體" w:cs="Times New Roman" w:hint="eastAsia"/>
          <w:color w:val="000000"/>
          <w:szCs w:val="24"/>
        </w:rPr>
        <w:t>8</w:t>
      </w:r>
      <w:r>
        <w:rPr>
          <w:rFonts w:ascii="標楷體" w:eastAsia="標楷體" w:hAnsi="標楷體" w:cs="Times New Roman" w:hint="eastAsia"/>
          <w:color w:val="000000"/>
          <w:szCs w:val="24"/>
        </w:rPr>
        <w:t>年</w:t>
      </w:r>
      <w:r w:rsidR="00540A9E">
        <w:rPr>
          <w:rFonts w:ascii="標楷體" w:eastAsia="標楷體" w:hAnsi="標楷體" w:cs="Times New Roman"/>
          <w:color w:val="000000"/>
          <w:szCs w:val="24"/>
        </w:rPr>
        <w:t>6</w:t>
      </w:r>
      <w:r>
        <w:rPr>
          <w:rFonts w:ascii="標楷體" w:eastAsia="標楷體" w:hAnsi="標楷體" w:cs="Times New Roman" w:hint="eastAsia"/>
          <w:color w:val="000000"/>
          <w:szCs w:val="24"/>
        </w:rPr>
        <w:t>月</w:t>
      </w:r>
      <w:r w:rsidR="001A29DD">
        <w:rPr>
          <w:rFonts w:ascii="標楷體" w:eastAsia="標楷體" w:hAnsi="標楷體" w:cs="Times New Roman"/>
          <w:color w:val="000000"/>
          <w:szCs w:val="24"/>
        </w:rPr>
        <w:t>5</w:t>
      </w:r>
      <w:r>
        <w:rPr>
          <w:rFonts w:ascii="標楷體" w:eastAsia="標楷體" w:hAnsi="標楷體" w:cs="Times New Roman" w:hint="eastAsia"/>
          <w:color w:val="000000"/>
          <w:szCs w:val="24"/>
        </w:rPr>
        <w:t>日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發文字號：桃貿</w:t>
      </w:r>
      <w:r w:rsidR="00A45600">
        <w:rPr>
          <w:rFonts w:ascii="標楷體" w:eastAsia="標楷體" w:hAnsi="標楷體" w:cs="Times New Roman" w:hint="eastAsia"/>
          <w:color w:val="000000"/>
          <w:szCs w:val="24"/>
        </w:rPr>
        <w:t>豐</w:t>
      </w:r>
      <w:r>
        <w:rPr>
          <w:rFonts w:ascii="標楷體" w:eastAsia="標楷體" w:hAnsi="標楷體" w:cs="Times New Roman" w:hint="eastAsia"/>
          <w:color w:val="000000"/>
          <w:szCs w:val="24"/>
        </w:rPr>
        <w:t>字第</w:t>
      </w:r>
      <w:r w:rsidR="00744C3E">
        <w:rPr>
          <w:rFonts w:ascii="標楷體" w:eastAsia="標楷體" w:hAnsi="標楷體" w:cs="Times New Roman" w:hint="eastAsia"/>
          <w:color w:val="000000"/>
          <w:szCs w:val="24"/>
        </w:rPr>
        <w:t>1</w:t>
      </w:r>
      <w:r w:rsidR="00A45600">
        <w:rPr>
          <w:rFonts w:ascii="標楷體" w:eastAsia="標楷體" w:hAnsi="標楷體" w:cs="Times New Roman" w:hint="eastAsia"/>
          <w:color w:val="000000"/>
          <w:szCs w:val="24"/>
        </w:rPr>
        <w:t>90</w:t>
      </w:r>
      <w:r w:rsidR="001A29DD">
        <w:rPr>
          <w:rFonts w:ascii="標楷體" w:eastAsia="標楷體" w:hAnsi="標楷體" w:cs="Times New Roman"/>
          <w:color w:val="000000"/>
          <w:szCs w:val="24"/>
        </w:rPr>
        <w:t>4</w:t>
      </w:r>
      <w:r w:rsidR="002D3259">
        <w:rPr>
          <w:rFonts w:ascii="標楷體" w:eastAsia="標楷體" w:hAnsi="標楷體" w:cs="Times New Roman"/>
          <w:color w:val="000000"/>
          <w:szCs w:val="24"/>
        </w:rPr>
        <w:t>2</w:t>
      </w:r>
      <w:r>
        <w:rPr>
          <w:rFonts w:ascii="標楷體" w:eastAsia="標楷體" w:hAnsi="標楷體" w:cs="Times New Roman" w:hint="eastAsia"/>
          <w:color w:val="000000"/>
          <w:szCs w:val="24"/>
        </w:rPr>
        <w:t>號</w:t>
      </w:r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  <w:r>
        <w:rPr>
          <w:rFonts w:ascii="標楷體" w:eastAsia="標楷體" w:hAnsi="標楷體" w:cs="Times New Roman" w:hint="eastAsia"/>
          <w:color w:val="000000"/>
          <w:szCs w:val="24"/>
        </w:rPr>
        <w:t>附    件：</w:t>
      </w:r>
      <w:r w:rsidR="002C3C30">
        <w:rPr>
          <w:rFonts w:ascii="標楷體" w:eastAsia="標楷體" w:hAnsi="標楷體" w:cs="Times New Roman" w:hint="eastAsia"/>
          <w:color w:val="000000"/>
          <w:szCs w:val="24"/>
        </w:rPr>
        <w:t>隨文</w:t>
      </w:r>
      <w:bookmarkStart w:id="0" w:name="_GoBack"/>
      <w:bookmarkEnd w:id="0"/>
    </w:p>
    <w:p w:rsidR="00A54986" w:rsidRDefault="00A54986" w:rsidP="00A54986">
      <w:pPr>
        <w:spacing w:line="320" w:lineRule="exact"/>
        <w:ind w:left="3000" w:rightChars="-100" w:right="-240" w:hangingChars="1250" w:hanging="3000"/>
        <w:rPr>
          <w:rFonts w:ascii="標楷體" w:eastAsia="標楷體" w:hAnsi="標楷體" w:cs="Times New Roman"/>
          <w:color w:val="000000"/>
          <w:szCs w:val="24"/>
        </w:rPr>
      </w:pPr>
    </w:p>
    <w:p w:rsidR="002D3259" w:rsidRDefault="00A54986" w:rsidP="002D3259">
      <w:pPr>
        <w:adjustRightInd w:val="0"/>
        <w:snapToGrid w:val="0"/>
        <w:spacing w:line="440" w:lineRule="exact"/>
        <w:ind w:left="1280" w:rightChars="135" w:right="324" w:hangingChars="400" w:hanging="12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主</w:t>
      </w:r>
      <w:r w:rsidR="00BA6C4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旨：</w:t>
      </w:r>
      <w:r w:rsidR="002D3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因應美中貿易摩擦升溫，近期接獲許多業者反</w:t>
      </w:r>
    </w:p>
    <w:p w:rsidR="002D3259" w:rsidRDefault="002D3259" w:rsidP="002D3259">
      <w:pPr>
        <w:adjustRightInd w:val="0"/>
        <w:snapToGrid w:val="0"/>
        <w:spacing w:line="440" w:lineRule="exact"/>
        <w:ind w:left="1280" w:rightChars="135" w:right="324" w:hangingChars="400" w:hanging="12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映希望增辦產證管理說明會，為協助廠商瞭解</w:t>
      </w:r>
    </w:p>
    <w:p w:rsidR="002D3259" w:rsidRDefault="002D3259" w:rsidP="002D3259">
      <w:pPr>
        <w:adjustRightInd w:val="0"/>
        <w:snapToGrid w:val="0"/>
        <w:spacing w:line="440" w:lineRule="exact"/>
        <w:ind w:left="1280" w:rightChars="135" w:right="324" w:hangingChars="400" w:hanging="12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我國與美國原產地管理等規定</w:t>
      </w:r>
      <w:r w:rsidR="00540A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，</w:t>
      </w: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經濟部國際貿</w:t>
      </w:r>
    </w:p>
    <w:p w:rsidR="002D3259" w:rsidRDefault="002D3259" w:rsidP="002D3259">
      <w:pPr>
        <w:adjustRightInd w:val="0"/>
        <w:snapToGrid w:val="0"/>
        <w:spacing w:line="440" w:lineRule="exact"/>
        <w:ind w:left="1280" w:rightChars="135" w:right="324" w:hangingChars="400" w:hanging="12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易局訂於108年6月14日(星期五)下午2時</w:t>
      </w:r>
    </w:p>
    <w:p w:rsidR="002D3259" w:rsidRDefault="002D3259" w:rsidP="002D3259">
      <w:pPr>
        <w:adjustRightInd w:val="0"/>
        <w:snapToGrid w:val="0"/>
        <w:spacing w:line="440" w:lineRule="exact"/>
        <w:ind w:left="1280" w:rightChars="135" w:right="324" w:hangingChars="400" w:hanging="12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假該局7樓禮堂舉辦「產證管理說明會」(議程</w:t>
      </w:r>
    </w:p>
    <w:p w:rsidR="007C018D" w:rsidRDefault="002D3259" w:rsidP="002D3259">
      <w:pPr>
        <w:adjustRightInd w:val="0"/>
        <w:snapToGrid w:val="0"/>
        <w:spacing w:line="440" w:lineRule="exact"/>
        <w:ind w:left="1280" w:rightChars="135" w:right="324" w:hangingChars="400" w:hanging="128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如附件)請會員廠商踴躍報名參加，</w:t>
      </w:r>
      <w:r w:rsidR="00A45600">
        <w:rPr>
          <w:rFonts w:ascii="標楷體" w:eastAsia="標楷體" w:hAnsi="標楷體" w:cs="Times New Roman"/>
          <w:color w:val="000000" w:themeColor="text1"/>
          <w:sz w:val="32"/>
          <w:szCs w:val="32"/>
        </w:rPr>
        <w:t xml:space="preserve"> </w:t>
      </w:r>
      <w:r w:rsidR="006C64E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敬請查照。</w:t>
      </w:r>
    </w:p>
    <w:p w:rsidR="00AD7FA6" w:rsidRDefault="00847689" w:rsidP="00AD7FA6">
      <w:pPr>
        <w:adjustRightInd w:val="0"/>
        <w:snapToGrid w:val="0"/>
        <w:spacing w:line="440" w:lineRule="exact"/>
        <w:ind w:left="1920" w:rightChars="135" w:right="324" w:hangingChars="600" w:hanging="192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說</w:t>
      </w:r>
      <w:r w:rsidR="00744C3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明：</w:t>
      </w:r>
      <w:r w:rsidR="00744C3E" w:rsidRPr="00540A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依據經濟部</w:t>
      </w:r>
      <w:r w:rsidR="001A29DD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國際貿易局貿服</w:t>
      </w:r>
      <w:r w:rsidR="00CE14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字</w:t>
      </w:r>
      <w:r w:rsidRPr="00540A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第</w:t>
      </w:r>
      <w:r w:rsidR="00744C3E" w:rsidRPr="00540A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10</w:t>
      </w:r>
      <w:r w:rsidR="00CE145B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8</w:t>
      </w:r>
      <w:r w:rsidR="002D3259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0151199</w:t>
      </w:r>
    </w:p>
    <w:p w:rsidR="00847689" w:rsidRPr="00540A9E" w:rsidRDefault="00847689" w:rsidP="00AD7FA6">
      <w:pPr>
        <w:adjustRightInd w:val="0"/>
        <w:snapToGrid w:val="0"/>
        <w:spacing w:line="440" w:lineRule="exact"/>
        <w:ind w:leftChars="600" w:left="1440" w:rightChars="135" w:right="324" w:firstLineChars="50" w:firstLine="16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 w:rsidRPr="00540A9E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>號函辦理。</w:t>
      </w:r>
    </w:p>
    <w:p w:rsidR="00847689" w:rsidRDefault="001B2EC2" w:rsidP="00753D6D">
      <w:pPr>
        <w:snapToGrid w:val="0"/>
        <w:spacing w:line="240" w:lineRule="atLeast"/>
        <w:ind w:left="2240" w:rightChars="135" w:right="324" w:hangingChars="700" w:hanging="224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</w:t>
      </w:r>
      <w:r w:rsidR="00452746" w:rsidRPr="00273C67">
        <w:rPr>
          <w:rFonts w:ascii="標楷體" w:eastAsia="標楷體" w:hAnsi="標楷體" w:cs="Times New Roman" w:hint="eastAsia"/>
          <w:sz w:val="32"/>
          <w:szCs w:val="32"/>
        </w:rPr>
        <w:t xml:space="preserve"> </w:t>
      </w:r>
    </w:p>
    <w:p w:rsidR="00A82D92" w:rsidRDefault="00452746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      </w:t>
      </w:r>
    </w:p>
    <w:p w:rsidR="0046501B" w:rsidRDefault="0046501B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</w:p>
    <w:p w:rsidR="0046501B" w:rsidRPr="00D7768C" w:rsidRDefault="0046501B" w:rsidP="00B45E39">
      <w:pPr>
        <w:snapToGrid w:val="0"/>
        <w:spacing w:line="240" w:lineRule="atLeast"/>
        <w:ind w:left="1600" w:rightChars="135" w:right="324" w:hangingChars="500" w:hanging="1600"/>
        <w:jc w:val="both"/>
        <w:rPr>
          <w:rFonts w:ascii="標楷體" w:eastAsia="標楷體" w:hAnsi="標楷體" w:cs="新細明體"/>
          <w:color w:val="333333"/>
          <w:kern w:val="0"/>
          <w:sz w:val="32"/>
          <w:szCs w:val="32"/>
        </w:rPr>
      </w:pPr>
    </w:p>
    <w:p w:rsidR="00F75174" w:rsidRPr="00083CAB" w:rsidRDefault="005C3697" w:rsidP="005C3697">
      <w:pPr>
        <w:snapToGrid w:val="0"/>
        <w:spacing w:line="240" w:lineRule="atLeast"/>
        <w:ind w:left="2800" w:rightChars="135" w:right="324" w:hangingChars="500" w:hanging="2800"/>
        <w:jc w:val="both"/>
        <w:rPr>
          <w:rFonts w:ascii="標楷體" w:eastAsia="標楷體" w:hAnsi="標楷體" w:cs="Times New Roman"/>
          <w:color w:val="000000" w:themeColor="text1"/>
          <w:sz w:val="32"/>
          <w:szCs w:val="32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   理事長</w:t>
      </w:r>
      <w:r>
        <w:rPr>
          <w:rFonts w:ascii="王漢宗顏楷體繁" w:eastAsia="王漢宗顏楷體繁" w:hAnsi="Calibri" w:cs="Times New Roman"/>
          <w:color w:val="00000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  <w:t>簡 文 豐</w:t>
      </w:r>
      <w:r w:rsidR="00452746">
        <w:rPr>
          <w:rFonts w:ascii="標楷體" w:eastAsia="標楷體" w:hAnsi="標楷體" w:cs="Times New Roman" w:hint="eastAsia"/>
          <w:color w:val="000000" w:themeColor="text1"/>
          <w:sz w:val="32"/>
          <w:szCs w:val="32"/>
        </w:rPr>
        <w:t xml:space="preserve">     </w:t>
      </w:r>
      <w:r w:rsidR="005B69D0">
        <w:rPr>
          <w:rFonts w:ascii="華康儷楷書" w:eastAsia="華康儷楷書" w:hAnsi="Calibri" w:cs="Times New Roman" w:hint="eastAsia"/>
          <w:b/>
          <w:bCs/>
          <w:color w:val="000000"/>
          <w:sz w:val="56"/>
          <w:szCs w:val="56"/>
        </w:rPr>
        <w:t xml:space="preserve"> </w:t>
      </w:r>
    </w:p>
    <w:p w:rsidR="0034105F" w:rsidRDefault="0034105F" w:rsidP="00CE145B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2C3C30" w:rsidRDefault="002C3C30" w:rsidP="00CE145B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2C3C30" w:rsidRDefault="002C3C30" w:rsidP="00CE145B">
      <w:pPr>
        <w:spacing w:line="1000" w:lineRule="exact"/>
        <w:rPr>
          <w:rFonts w:ascii="華康儷楷書" w:eastAsia="華康儷楷書" w:hAnsi="Calibri" w:cs="Times New Roman"/>
          <w:b/>
          <w:bCs/>
          <w:color w:val="000000"/>
          <w:sz w:val="96"/>
          <w:szCs w:val="96"/>
        </w:rPr>
      </w:pPr>
    </w:p>
    <w:p w:rsidR="002C3C30" w:rsidRPr="00D62669" w:rsidRDefault="002C3C30" w:rsidP="00CE145B">
      <w:pPr>
        <w:spacing w:line="1000" w:lineRule="exact"/>
        <w:rPr>
          <w:rFonts w:ascii="華康儷楷書" w:eastAsia="華康儷楷書" w:hAnsi="Calibri" w:cs="Times New Roman" w:hint="eastAsia"/>
          <w:b/>
          <w:bCs/>
          <w:color w:val="000000"/>
          <w:sz w:val="96"/>
          <w:szCs w:val="96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1A97CDF">
            <wp:simplePos x="0" y="0"/>
            <wp:positionH relativeFrom="column">
              <wp:posOffset>49530</wp:posOffset>
            </wp:positionH>
            <wp:positionV relativeFrom="paragraph">
              <wp:posOffset>200025</wp:posOffset>
            </wp:positionV>
            <wp:extent cx="5278120" cy="4878070"/>
            <wp:effectExtent l="0" t="0" r="0" b="0"/>
            <wp:wrapTight wrapText="bothSides">
              <wp:wrapPolygon edited="0">
                <wp:start x="0" y="0"/>
                <wp:lineTo x="0" y="21510"/>
                <wp:lineTo x="21517" y="21510"/>
                <wp:lineTo x="21517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878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C3C30" w:rsidRPr="00D62669" w:rsidSect="00FF6E1F">
      <w:pgSz w:w="11906" w:h="16838"/>
      <w:pgMar w:top="1440" w:right="1797" w:bottom="873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9D0" w:rsidRDefault="00D769D0" w:rsidP="00D26A27">
      <w:r>
        <w:separator/>
      </w:r>
    </w:p>
  </w:endnote>
  <w:endnote w:type="continuationSeparator" w:id="0">
    <w:p w:rsidR="00D769D0" w:rsidRDefault="00D769D0" w:rsidP="00D2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9D0" w:rsidRDefault="00D769D0" w:rsidP="00D26A27">
      <w:r>
        <w:separator/>
      </w:r>
    </w:p>
  </w:footnote>
  <w:footnote w:type="continuationSeparator" w:id="0">
    <w:p w:rsidR="00D769D0" w:rsidRDefault="00D769D0" w:rsidP="00D26A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C64D58"/>
    <w:multiLevelType w:val="hybridMultilevel"/>
    <w:tmpl w:val="6A2CA5CA"/>
    <w:lvl w:ilvl="0" w:tplc="4C96818C">
      <w:start w:val="1"/>
      <w:numFmt w:val="taiwaneseCountingThousand"/>
      <w:lvlText w:val="(%1)"/>
      <w:lvlJc w:val="left"/>
      <w:pPr>
        <w:ind w:left="23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65" w:hanging="480"/>
      </w:pPr>
    </w:lvl>
    <w:lvl w:ilvl="2" w:tplc="0409001B" w:tentative="1">
      <w:start w:val="1"/>
      <w:numFmt w:val="lowerRoman"/>
      <w:lvlText w:val="%3."/>
      <w:lvlJc w:val="right"/>
      <w:pPr>
        <w:ind w:left="3045" w:hanging="480"/>
      </w:pPr>
    </w:lvl>
    <w:lvl w:ilvl="3" w:tplc="0409000F" w:tentative="1">
      <w:start w:val="1"/>
      <w:numFmt w:val="decimal"/>
      <w:lvlText w:val="%4."/>
      <w:lvlJc w:val="left"/>
      <w:pPr>
        <w:ind w:left="35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5" w:hanging="480"/>
      </w:pPr>
    </w:lvl>
    <w:lvl w:ilvl="5" w:tplc="0409001B" w:tentative="1">
      <w:start w:val="1"/>
      <w:numFmt w:val="lowerRoman"/>
      <w:lvlText w:val="%6."/>
      <w:lvlJc w:val="right"/>
      <w:pPr>
        <w:ind w:left="4485" w:hanging="480"/>
      </w:pPr>
    </w:lvl>
    <w:lvl w:ilvl="6" w:tplc="0409000F" w:tentative="1">
      <w:start w:val="1"/>
      <w:numFmt w:val="decimal"/>
      <w:lvlText w:val="%7."/>
      <w:lvlJc w:val="left"/>
      <w:pPr>
        <w:ind w:left="49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5" w:hanging="480"/>
      </w:pPr>
    </w:lvl>
    <w:lvl w:ilvl="8" w:tplc="0409001B" w:tentative="1">
      <w:start w:val="1"/>
      <w:numFmt w:val="lowerRoman"/>
      <w:lvlText w:val="%9."/>
      <w:lvlJc w:val="right"/>
      <w:pPr>
        <w:ind w:left="5925" w:hanging="480"/>
      </w:pPr>
    </w:lvl>
  </w:abstractNum>
  <w:abstractNum w:abstractNumId="1" w15:restartNumberingAfterBreak="0">
    <w:nsid w:val="6CE67564"/>
    <w:multiLevelType w:val="hybridMultilevel"/>
    <w:tmpl w:val="C3123F5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E96"/>
    <w:rsid w:val="00011717"/>
    <w:rsid w:val="000271A7"/>
    <w:rsid w:val="000329CF"/>
    <w:rsid w:val="00040D3B"/>
    <w:rsid w:val="0005405E"/>
    <w:rsid w:val="000642BF"/>
    <w:rsid w:val="00072ED5"/>
    <w:rsid w:val="00083CAB"/>
    <w:rsid w:val="000905B3"/>
    <w:rsid w:val="000D42B3"/>
    <w:rsid w:val="000D6218"/>
    <w:rsid w:val="00106DA4"/>
    <w:rsid w:val="00137996"/>
    <w:rsid w:val="001527C0"/>
    <w:rsid w:val="0015338A"/>
    <w:rsid w:val="001868B3"/>
    <w:rsid w:val="001A29DD"/>
    <w:rsid w:val="001B2EC2"/>
    <w:rsid w:val="001C5C5C"/>
    <w:rsid w:val="001E3341"/>
    <w:rsid w:val="001F591F"/>
    <w:rsid w:val="00211EC3"/>
    <w:rsid w:val="00217DF4"/>
    <w:rsid w:val="00256DAB"/>
    <w:rsid w:val="00273C67"/>
    <w:rsid w:val="002971F5"/>
    <w:rsid w:val="002B3815"/>
    <w:rsid w:val="002B63E5"/>
    <w:rsid w:val="002C3C30"/>
    <w:rsid w:val="002D3259"/>
    <w:rsid w:val="002F41E8"/>
    <w:rsid w:val="003168FA"/>
    <w:rsid w:val="00333FBA"/>
    <w:rsid w:val="0034105F"/>
    <w:rsid w:val="0036105A"/>
    <w:rsid w:val="00361D6B"/>
    <w:rsid w:val="0038245A"/>
    <w:rsid w:val="00395A84"/>
    <w:rsid w:val="003B04BF"/>
    <w:rsid w:val="003B210E"/>
    <w:rsid w:val="003F352B"/>
    <w:rsid w:val="003F5A76"/>
    <w:rsid w:val="00452746"/>
    <w:rsid w:val="004546EC"/>
    <w:rsid w:val="00454900"/>
    <w:rsid w:val="0046501B"/>
    <w:rsid w:val="00476FAE"/>
    <w:rsid w:val="00490C30"/>
    <w:rsid w:val="00540A9E"/>
    <w:rsid w:val="0055720D"/>
    <w:rsid w:val="00562999"/>
    <w:rsid w:val="005A3E81"/>
    <w:rsid w:val="005B36D0"/>
    <w:rsid w:val="005B421C"/>
    <w:rsid w:val="005B69D0"/>
    <w:rsid w:val="005C3697"/>
    <w:rsid w:val="005D4BF9"/>
    <w:rsid w:val="005D7807"/>
    <w:rsid w:val="00615C7F"/>
    <w:rsid w:val="00641031"/>
    <w:rsid w:val="006B7707"/>
    <w:rsid w:val="006C64E6"/>
    <w:rsid w:val="006C6FC0"/>
    <w:rsid w:val="006F051A"/>
    <w:rsid w:val="006F6F35"/>
    <w:rsid w:val="0070116F"/>
    <w:rsid w:val="00716369"/>
    <w:rsid w:val="00741A5F"/>
    <w:rsid w:val="0074259E"/>
    <w:rsid w:val="0074388C"/>
    <w:rsid w:val="00744C3E"/>
    <w:rsid w:val="00744FEB"/>
    <w:rsid w:val="00753D6D"/>
    <w:rsid w:val="00787340"/>
    <w:rsid w:val="007915C5"/>
    <w:rsid w:val="00794A24"/>
    <w:rsid w:val="00796C44"/>
    <w:rsid w:val="007B360C"/>
    <w:rsid w:val="007B6224"/>
    <w:rsid w:val="007C018D"/>
    <w:rsid w:val="007C2EE5"/>
    <w:rsid w:val="007C4D21"/>
    <w:rsid w:val="007D76C5"/>
    <w:rsid w:val="007E4D36"/>
    <w:rsid w:val="007E7FBF"/>
    <w:rsid w:val="007F05AB"/>
    <w:rsid w:val="007F1796"/>
    <w:rsid w:val="00820682"/>
    <w:rsid w:val="008421F3"/>
    <w:rsid w:val="00847689"/>
    <w:rsid w:val="00874977"/>
    <w:rsid w:val="00883A7C"/>
    <w:rsid w:val="00885000"/>
    <w:rsid w:val="008A4B8A"/>
    <w:rsid w:val="008D0564"/>
    <w:rsid w:val="008D7EB5"/>
    <w:rsid w:val="008E4040"/>
    <w:rsid w:val="008E5257"/>
    <w:rsid w:val="008E7BAD"/>
    <w:rsid w:val="00900046"/>
    <w:rsid w:val="009075AA"/>
    <w:rsid w:val="009153C8"/>
    <w:rsid w:val="0093728F"/>
    <w:rsid w:val="009541D3"/>
    <w:rsid w:val="00970F3C"/>
    <w:rsid w:val="009B2304"/>
    <w:rsid w:val="009B2612"/>
    <w:rsid w:val="009B5D0D"/>
    <w:rsid w:val="009E182B"/>
    <w:rsid w:val="009E7002"/>
    <w:rsid w:val="00A44162"/>
    <w:rsid w:val="00A45600"/>
    <w:rsid w:val="00A54986"/>
    <w:rsid w:val="00A56013"/>
    <w:rsid w:val="00A733FE"/>
    <w:rsid w:val="00A7442B"/>
    <w:rsid w:val="00A82D92"/>
    <w:rsid w:val="00A94601"/>
    <w:rsid w:val="00AA1898"/>
    <w:rsid w:val="00AD7FA6"/>
    <w:rsid w:val="00B0422D"/>
    <w:rsid w:val="00B21A1F"/>
    <w:rsid w:val="00B40278"/>
    <w:rsid w:val="00B45E39"/>
    <w:rsid w:val="00B671F8"/>
    <w:rsid w:val="00B7587B"/>
    <w:rsid w:val="00B807F8"/>
    <w:rsid w:val="00B925AE"/>
    <w:rsid w:val="00BA578B"/>
    <w:rsid w:val="00BA6C4D"/>
    <w:rsid w:val="00BB3BD2"/>
    <w:rsid w:val="00BB3C15"/>
    <w:rsid w:val="00BF68C8"/>
    <w:rsid w:val="00BF6E08"/>
    <w:rsid w:val="00C0507A"/>
    <w:rsid w:val="00C15B81"/>
    <w:rsid w:val="00C418E6"/>
    <w:rsid w:val="00C63D45"/>
    <w:rsid w:val="00C7093D"/>
    <w:rsid w:val="00C8130D"/>
    <w:rsid w:val="00C8727A"/>
    <w:rsid w:val="00C943F6"/>
    <w:rsid w:val="00CA0D46"/>
    <w:rsid w:val="00CE0A6A"/>
    <w:rsid w:val="00CE145B"/>
    <w:rsid w:val="00CE2CED"/>
    <w:rsid w:val="00D07C32"/>
    <w:rsid w:val="00D11A39"/>
    <w:rsid w:val="00D262D2"/>
    <w:rsid w:val="00D26A27"/>
    <w:rsid w:val="00D270B7"/>
    <w:rsid w:val="00D5060B"/>
    <w:rsid w:val="00D62669"/>
    <w:rsid w:val="00D738DC"/>
    <w:rsid w:val="00D769D0"/>
    <w:rsid w:val="00D7768C"/>
    <w:rsid w:val="00D86527"/>
    <w:rsid w:val="00DA2D8C"/>
    <w:rsid w:val="00DA785C"/>
    <w:rsid w:val="00DE2BAD"/>
    <w:rsid w:val="00DE46A7"/>
    <w:rsid w:val="00E02163"/>
    <w:rsid w:val="00E13E96"/>
    <w:rsid w:val="00E17493"/>
    <w:rsid w:val="00E86DBB"/>
    <w:rsid w:val="00E965D0"/>
    <w:rsid w:val="00ED4605"/>
    <w:rsid w:val="00ED717D"/>
    <w:rsid w:val="00EF0435"/>
    <w:rsid w:val="00EF360A"/>
    <w:rsid w:val="00F20C8D"/>
    <w:rsid w:val="00F24D66"/>
    <w:rsid w:val="00F335AD"/>
    <w:rsid w:val="00F40558"/>
    <w:rsid w:val="00F50C08"/>
    <w:rsid w:val="00F74267"/>
    <w:rsid w:val="00F75174"/>
    <w:rsid w:val="00F848F1"/>
    <w:rsid w:val="00F96D47"/>
    <w:rsid w:val="00FC6993"/>
    <w:rsid w:val="00FF1817"/>
    <w:rsid w:val="00F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F61D5"/>
  <w15:chartTrackingRefBased/>
  <w15:docId w15:val="{94E195D3-F3F0-4713-8E2A-2ADF3F755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9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26A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26A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26A27"/>
    <w:rPr>
      <w:sz w:val="20"/>
      <w:szCs w:val="20"/>
    </w:rPr>
  </w:style>
  <w:style w:type="character" w:styleId="a7">
    <w:name w:val="Hyperlink"/>
    <w:basedOn w:val="a0"/>
    <w:uiPriority w:val="99"/>
    <w:unhideWhenUsed/>
    <w:rsid w:val="00A54986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1527C0"/>
    <w:pPr>
      <w:ind w:leftChars="200" w:left="480"/>
    </w:pPr>
  </w:style>
  <w:style w:type="character" w:styleId="a9">
    <w:name w:val="Placeholder Text"/>
    <w:basedOn w:val="a0"/>
    <w:uiPriority w:val="99"/>
    <w:semiHidden/>
    <w:rsid w:val="00970F3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2F41E8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3168FA"/>
    <w:rPr>
      <w:color w:val="954F72" w:themeColor="followedHyperlink"/>
      <w:u w:val="single"/>
    </w:rPr>
  </w:style>
  <w:style w:type="character" w:styleId="ad">
    <w:name w:val="annotation reference"/>
    <w:basedOn w:val="a0"/>
    <w:uiPriority w:val="99"/>
    <w:semiHidden/>
    <w:unhideWhenUsed/>
    <w:rsid w:val="00476FA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476FAE"/>
  </w:style>
  <w:style w:type="character" w:customStyle="1" w:styleId="af">
    <w:name w:val="註解文字 字元"/>
    <w:basedOn w:val="a0"/>
    <w:link w:val="ae"/>
    <w:uiPriority w:val="99"/>
    <w:semiHidden/>
    <w:rsid w:val="00476FAE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476FAE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476FAE"/>
    <w:rPr>
      <w:b/>
      <w:bCs/>
    </w:rPr>
  </w:style>
  <w:style w:type="character" w:styleId="af2">
    <w:name w:val="Mention"/>
    <w:basedOn w:val="a0"/>
    <w:uiPriority w:val="99"/>
    <w:semiHidden/>
    <w:unhideWhenUsed/>
    <w:rsid w:val="000642BF"/>
    <w:rPr>
      <w:color w:val="2B579A"/>
      <w:shd w:val="clear" w:color="auto" w:fill="E6E6E6"/>
    </w:rPr>
  </w:style>
  <w:style w:type="character" w:styleId="af3">
    <w:name w:val="Unresolved Mention"/>
    <w:basedOn w:val="a0"/>
    <w:uiPriority w:val="99"/>
    <w:semiHidden/>
    <w:unhideWhenUsed/>
    <w:rsid w:val="0045274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2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87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44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86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17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9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498389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89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54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78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57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370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ie325@ms19.hinet.ne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177B6-15A4-4972-A43D-F79A89478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2</Pages>
  <Words>88</Words>
  <Characters>507</Characters>
  <Application>Microsoft Office Word</Application>
  <DocSecurity>0</DocSecurity>
  <Lines>4</Lines>
  <Paragraphs>1</Paragraphs>
  <ScaleCrop>false</ScaleCrop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桃園</dc:creator>
  <cp:keywords/>
  <dc:description/>
  <cp:lastModifiedBy>tyiec</cp:lastModifiedBy>
  <cp:revision>99</cp:revision>
  <cp:lastPrinted>2018-05-23T01:44:00Z</cp:lastPrinted>
  <dcterms:created xsi:type="dcterms:W3CDTF">2017-03-20T06:40:00Z</dcterms:created>
  <dcterms:modified xsi:type="dcterms:W3CDTF">2019-06-06T01:59:00Z</dcterms:modified>
</cp:coreProperties>
</file>