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D34" w:rsidRPr="000A6A3E" w:rsidRDefault="00CC7D34" w:rsidP="00CC7D34">
      <w:pPr>
        <w:rPr>
          <w:noProof/>
        </w:rPr>
      </w:pPr>
      <w:r w:rsidRPr="000A6A3E">
        <w:rPr>
          <w:noProof/>
        </w:rPr>
        <w:drawing>
          <wp:anchor distT="0" distB="0" distL="114300" distR="114300" simplePos="0" relativeHeight="251659264" behindDoc="1" locked="0" layoutInCell="1" allowOverlap="1" wp14:anchorId="28797792" wp14:editId="56ECDC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A3E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C7D34" w:rsidRPr="000A6A3E" w:rsidRDefault="00CC7D34" w:rsidP="00CC7D34">
      <w:pPr>
        <w:spacing w:line="320" w:lineRule="exact"/>
        <w:rPr>
          <w:rFonts w:ascii="News706 BT" w:eastAsia="Gulim" w:hAnsi="News706 BT" w:cs="Times New Roman"/>
          <w:sz w:val="28"/>
        </w:rPr>
      </w:pPr>
      <w:r w:rsidRPr="000A6A3E">
        <w:rPr>
          <w:rFonts w:ascii="News706 BT" w:eastAsia="新細明體" w:hAnsi="News706 BT" w:cs="Times New Roman"/>
          <w:sz w:val="28"/>
        </w:rPr>
        <w:t xml:space="preserve">     </w:t>
      </w:r>
      <w:r w:rsidRPr="000A6A3E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0A6A3E">
        <w:rPr>
          <w:rFonts w:ascii="News706 BT" w:eastAsia="新細明體" w:hAnsi="News706 BT" w:cs="Times New Roman"/>
          <w:sz w:val="28"/>
        </w:rPr>
        <w:t xml:space="preserve"> </w:t>
      </w:r>
      <w:r w:rsidRPr="000A6A3E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C7D34" w:rsidRPr="000A6A3E" w:rsidRDefault="00CC7D34" w:rsidP="00CC7D34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0A6A3E">
        <w:rPr>
          <w:rFonts w:ascii="標楷體" w:eastAsia="標楷體" w:hAnsi="標楷體" w:cs="Times New Roman" w:hint="eastAsia"/>
        </w:rPr>
        <w:t>桃園市桃園區春日路1235之2號3F</w:t>
      </w:r>
    </w:p>
    <w:p w:rsidR="00CC7D34" w:rsidRPr="000A6A3E" w:rsidRDefault="00CC7D34" w:rsidP="00CC7D3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0A6A3E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C7D34" w:rsidRPr="000A6A3E" w:rsidRDefault="00494DFD" w:rsidP="00CC7D3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CC7D34" w:rsidRPr="000A6A3E">
          <w:rPr>
            <w:rFonts w:ascii="標楷體" w:eastAsia="標楷體" w:hAnsi="標楷體" w:cs="Times New Roman" w:hint="eastAsia"/>
          </w:rPr>
          <w:t>ie325@ms19.hinet.net</w:t>
        </w:r>
      </w:hyperlink>
      <w:r w:rsidR="00CC7D34" w:rsidRPr="000A6A3E">
        <w:rPr>
          <w:rFonts w:ascii="標楷體" w:eastAsia="標楷體" w:hAnsi="標楷體" w:cs="Times New Roman" w:hint="eastAsia"/>
        </w:rPr>
        <w:t xml:space="preserve">     www.taoyuanproduct.org</w:t>
      </w:r>
    </w:p>
    <w:p w:rsidR="00CC7D34" w:rsidRPr="000A6A3E" w:rsidRDefault="00CC7D34" w:rsidP="00CC7D3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CC7D34" w:rsidRPr="000A6A3E" w:rsidRDefault="00CC7D34" w:rsidP="00CC7D34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CC7D34" w:rsidRPr="000A6A3E" w:rsidRDefault="00CC7D34" w:rsidP="00CC7D3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0A6A3E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8E0856">
        <w:rPr>
          <w:rFonts w:ascii="標楷體" w:eastAsia="標楷體" w:hAnsi="標楷體" w:cs="Times New Roman" w:hint="eastAsia"/>
          <w:color w:val="000000"/>
          <w:sz w:val="36"/>
          <w:szCs w:val="36"/>
        </w:rPr>
        <w:t>葡萄王生技股份有限公司</w:t>
      </w:r>
    </w:p>
    <w:p w:rsidR="00CC7D34" w:rsidRPr="000A6A3E" w:rsidRDefault="00CC7D34" w:rsidP="00CC7D34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Pr="000A6A3E">
        <w:rPr>
          <w:rFonts w:ascii="標楷體" w:eastAsia="標楷體" w:hAnsi="標楷體" w:cs="Times New Roman"/>
          <w:color w:val="000000"/>
          <w:szCs w:val="24"/>
        </w:rPr>
        <w:t>9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 w:rsidR="008E0856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CC7D34" w:rsidRPr="000A6A3E" w:rsidRDefault="00CC7D34" w:rsidP="00CC7D3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0A6A3E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0A6A3E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Pr="000A6A3E">
        <w:rPr>
          <w:rFonts w:ascii="標楷體" w:eastAsia="標楷體" w:hAnsi="標楷體" w:cs="Times New Roman"/>
          <w:color w:val="000000"/>
          <w:szCs w:val="24"/>
        </w:rPr>
        <w:t>20</w:t>
      </w:r>
      <w:r w:rsidR="006D61D5">
        <w:rPr>
          <w:rFonts w:ascii="標楷體" w:eastAsia="標楷體" w:hAnsi="標楷體" w:cs="Times New Roman"/>
          <w:color w:val="000000"/>
          <w:szCs w:val="24"/>
        </w:rPr>
        <w:t>6</w:t>
      </w:r>
      <w:r w:rsidR="008E0856">
        <w:rPr>
          <w:rFonts w:ascii="標楷體" w:eastAsia="標楷體" w:hAnsi="標楷體" w:cs="Times New Roman" w:hint="eastAsia"/>
          <w:color w:val="000000"/>
          <w:szCs w:val="24"/>
        </w:rPr>
        <w:t>08</w:t>
      </w:r>
      <w:r>
        <w:rPr>
          <w:rFonts w:ascii="標楷體" w:eastAsia="標楷體" w:hAnsi="標楷體" w:cs="Times New Roman"/>
          <w:color w:val="000000"/>
          <w:szCs w:val="24"/>
        </w:rPr>
        <w:t xml:space="preserve"> 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CC7D34" w:rsidRPr="000A6A3E" w:rsidRDefault="00CC7D34" w:rsidP="00CC7D3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8E0856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CC7D34" w:rsidRPr="000A6A3E" w:rsidRDefault="00CC7D34" w:rsidP="00CC7D3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CC7D34" w:rsidRPr="000A6A3E" w:rsidRDefault="00CC7D34" w:rsidP="008E0856">
      <w:pPr>
        <w:adjustRightInd w:val="0"/>
        <w:snapToGrid w:val="0"/>
        <w:spacing w:before="240" w:line="4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8E0856">
        <w:rPr>
          <w:rFonts w:ascii="標楷體" w:eastAsia="標楷體" w:hAnsi="標楷體" w:cs="Arial Unicode MS" w:hint="eastAsia"/>
          <w:sz w:val="32"/>
          <w:szCs w:val="32"/>
          <w:lang w:val="zh-TW"/>
        </w:rPr>
        <w:t>公告自即日起修正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 w:rsidR="008E0856">
        <w:rPr>
          <w:rFonts w:ascii="標楷體" w:eastAsia="標楷體" w:hAnsi="標楷體" w:cs="Arial Unicode MS" w:hint="eastAsia"/>
          <w:sz w:val="32"/>
          <w:szCs w:val="32"/>
          <w:lang w:val="zh-TW"/>
        </w:rPr>
        <w:t>中華民國海關進口稅則/輸出入貨品分類表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 w:rsidR="008E0856">
        <w:rPr>
          <w:rFonts w:ascii="標楷體" w:eastAsia="標楷體" w:hAnsi="標楷體" w:cs="Arial Unicode MS" w:hint="eastAsia"/>
          <w:sz w:val="32"/>
          <w:szCs w:val="32"/>
          <w:lang w:val="zh-TW"/>
        </w:rPr>
        <w:t>項下其他相關輸入規定二、(五)，如屬人用藥品，應</w:t>
      </w:r>
      <w:r w:rsidR="00E924A7">
        <w:rPr>
          <w:rFonts w:ascii="標楷體" w:eastAsia="標楷體" w:hAnsi="標楷體" w:cs="Arial Unicode MS" w:hint="eastAsia"/>
          <w:sz w:val="32"/>
          <w:szCs w:val="32"/>
          <w:lang w:val="zh-TW"/>
        </w:rPr>
        <w:t>自行依照</w:t>
      </w:r>
      <w:r w:rsidR="008E0856">
        <w:rPr>
          <w:rFonts w:ascii="標楷體" w:eastAsia="標楷體" w:hAnsi="標楷體" w:cs="Arial Unicode MS" w:hint="eastAsia"/>
          <w:sz w:val="32"/>
          <w:szCs w:val="32"/>
          <w:lang w:val="zh-TW"/>
        </w:rPr>
        <w:t>輸入規定代號「501」、「503」或「505」之規定辦理。</w:t>
      </w:r>
    </w:p>
    <w:p w:rsidR="00CC7D34" w:rsidRPr="000A6A3E" w:rsidRDefault="00CC7D34" w:rsidP="00CC7D34">
      <w:pPr>
        <w:spacing w:line="44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E60D4F" w:rsidRDefault="00CC7D34" w:rsidP="00CC7D34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="00A77240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 w:rsidR="008E0856">
        <w:rPr>
          <w:rFonts w:ascii="標楷體" w:eastAsia="標楷體" w:hAnsi="標楷體" w:cs="Arial Unicode MS" w:hint="eastAsia"/>
          <w:sz w:val="32"/>
          <w:szCs w:val="32"/>
          <w:lang w:val="zh-TW"/>
        </w:rPr>
        <w:t>經濟部國際貿易局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109年</w:t>
      </w:r>
      <w:r w:rsidR="00E60D4F">
        <w:rPr>
          <w:rFonts w:ascii="標楷體" w:eastAsia="標楷體" w:hAnsi="標楷體" w:cs="Arial Unicode MS" w:hint="eastAsia"/>
          <w:sz w:val="32"/>
          <w:szCs w:val="32"/>
          <w:lang w:val="zh-TW"/>
        </w:rPr>
        <w:t>10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 w:rsidR="008E0856">
        <w:rPr>
          <w:rFonts w:ascii="標楷體" w:eastAsia="標楷體" w:hAnsi="標楷體" w:cs="Arial Unicode MS" w:hint="eastAsia"/>
          <w:sz w:val="32"/>
          <w:szCs w:val="32"/>
          <w:lang w:val="zh-TW"/>
        </w:rPr>
        <w:t>23日</w:t>
      </w:r>
      <w:proofErr w:type="gramStart"/>
      <w:r w:rsidR="008E0856">
        <w:rPr>
          <w:rFonts w:ascii="標楷體" w:eastAsia="標楷體" w:hAnsi="標楷體" w:cs="Arial Unicode MS" w:hint="eastAsia"/>
          <w:sz w:val="32"/>
          <w:szCs w:val="32"/>
          <w:lang w:val="zh-TW"/>
        </w:rPr>
        <w:t>貿服字</w:t>
      </w:r>
      <w:proofErr w:type="gramEnd"/>
    </w:p>
    <w:p w:rsidR="00CC7D34" w:rsidRPr="000A6A3E" w:rsidRDefault="008E0856" w:rsidP="00CC7D34">
      <w:pPr>
        <w:spacing w:line="400" w:lineRule="exact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E60D4F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</w:t>
      </w:r>
      <w:r w:rsidR="00CC7D34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r w:rsidR="00CC7D34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="00CC7D34" w:rsidRPr="000A6A3E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0152425C</w:t>
      </w:r>
      <w:r w:rsidR="00CC7D34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FA36E0" w:rsidRDefault="00CC7D34" w:rsidP="00A77240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</w:p>
    <w:p w:rsidR="00494DFD" w:rsidRDefault="00494DFD" w:rsidP="00A77240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494DFD" w:rsidRDefault="00494DFD" w:rsidP="00A77240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494DFD" w:rsidRDefault="00494DFD" w:rsidP="00A77240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494DFD" w:rsidRDefault="00494DFD" w:rsidP="00A77240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494DFD" w:rsidRDefault="00494DFD" w:rsidP="00A77240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494DFD" w:rsidRDefault="00494DFD" w:rsidP="00A77240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Arial Unicode MS" w:hint="eastAsia"/>
          <w:sz w:val="32"/>
          <w:szCs w:val="32"/>
          <w:lang w:val="zh-TW"/>
        </w:rPr>
      </w:pPr>
    </w:p>
    <w:p w:rsidR="00494DFD" w:rsidRDefault="00494DFD" w:rsidP="00494DFD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494DFD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34"/>
    <w:rsid w:val="00494DFD"/>
    <w:rsid w:val="004951B7"/>
    <w:rsid w:val="005C2218"/>
    <w:rsid w:val="006D61D5"/>
    <w:rsid w:val="00704F43"/>
    <w:rsid w:val="008E0856"/>
    <w:rsid w:val="00A77240"/>
    <w:rsid w:val="00C75134"/>
    <w:rsid w:val="00C920F4"/>
    <w:rsid w:val="00CC7D34"/>
    <w:rsid w:val="00CE1F48"/>
    <w:rsid w:val="00D2202F"/>
    <w:rsid w:val="00E60D4F"/>
    <w:rsid w:val="00E924A7"/>
    <w:rsid w:val="00EC17A2"/>
    <w:rsid w:val="00F85E32"/>
    <w:rsid w:val="00FA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D5525"/>
  <w15:chartTrackingRefBased/>
  <w15:docId w15:val="{BD291690-15EE-4D8D-9E1B-19F9614D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D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cp:lastPrinted>2020-10-27T06:18:00Z</cp:lastPrinted>
  <dcterms:created xsi:type="dcterms:W3CDTF">2020-10-26T08:44:00Z</dcterms:created>
  <dcterms:modified xsi:type="dcterms:W3CDTF">2020-10-27T06:18:00Z</dcterms:modified>
</cp:coreProperties>
</file>