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76" w:rsidRPr="008A0051" w:rsidRDefault="003B3A76" w:rsidP="003B3A76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7A03930" wp14:editId="58BEE3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B3A76" w:rsidRPr="008A0051" w:rsidRDefault="003B3A76" w:rsidP="003B3A76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B3A76" w:rsidRPr="008B4D93" w:rsidRDefault="003B3A76" w:rsidP="003B3A76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3B3A76" w:rsidRPr="008A0051" w:rsidRDefault="003B3A76" w:rsidP="003B3A7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B3A76" w:rsidRPr="008A0051" w:rsidRDefault="00B7509E" w:rsidP="003B3A7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B3A76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B3A76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B3A76" w:rsidRPr="008A0051" w:rsidRDefault="003B3A76" w:rsidP="003B3A7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B3A76" w:rsidRPr="008A0051" w:rsidRDefault="003B3A76" w:rsidP="003B3A7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B3A76" w:rsidRDefault="003B3A76" w:rsidP="003B3A76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B3A76" w:rsidRPr="002C5339" w:rsidRDefault="003B3A76" w:rsidP="003B3A7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C533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29</w:t>
      </w:r>
      <w:r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B3A76" w:rsidRPr="002C5339" w:rsidRDefault="003B3A76" w:rsidP="003B3A7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C533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C533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C533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346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B3A76" w:rsidRPr="002C5339" w:rsidRDefault="003B3A76" w:rsidP="003B3A7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C533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C533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B3A76" w:rsidRPr="002C5339" w:rsidRDefault="003B3A76" w:rsidP="003B3A7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B3A76" w:rsidRPr="002C5339" w:rsidRDefault="003B3A76" w:rsidP="00041602">
      <w:pPr>
        <w:autoSpaceDE w:val="0"/>
        <w:autoSpaceDN w:val="0"/>
        <w:adjustRightInd w:val="0"/>
        <w:snapToGrid w:val="0"/>
        <w:spacing w:line="400" w:lineRule="exac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C5339">
        <w:rPr>
          <w:rFonts w:ascii="Times New Roman" w:eastAsia="標楷體" w:hAnsi="Times New Roman" w:cs="Times New Roman"/>
          <w:sz w:val="32"/>
          <w:szCs w:val="32"/>
        </w:rPr>
        <w:t>主</w:t>
      </w:r>
      <w:r w:rsidRPr="002C533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C533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歐盟更新複合性食品進口商聲明書事，</w:t>
      </w:r>
      <w:r w:rsidRPr="004D47D9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</w:t>
      </w:r>
      <w:r w:rsidRPr="002C5339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照。</w:t>
      </w:r>
    </w:p>
    <w:p w:rsidR="003B3A76" w:rsidRPr="002C5339" w:rsidRDefault="003B3A76" w:rsidP="00041602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B3A76" w:rsidRPr="00927F1E" w:rsidRDefault="003B3A76" w:rsidP="00041602">
      <w:pPr>
        <w:autoSpaceDE w:val="0"/>
        <w:autoSpaceDN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927F1E">
        <w:rPr>
          <w:rFonts w:ascii="Times New Roman" w:eastAsia="標楷體" w:hAnsi="Times New Roman" w:cs="Times New Roman"/>
          <w:sz w:val="32"/>
          <w:szCs w:val="32"/>
        </w:rPr>
        <w:t>衛生福利部食品藥物管理署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927F1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927F1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27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27F1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9039276</w:t>
      </w:r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0435B" w:rsidRPr="00927F1E" w:rsidRDefault="008A29FD" w:rsidP="00041602">
      <w:pPr>
        <w:autoSpaceDE w:val="0"/>
        <w:autoSpaceDN w:val="0"/>
        <w:adjustRightInd w:val="0"/>
        <w:snapToGrid w:val="0"/>
        <w:spacing w:line="40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="00214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二、查</w:t>
      </w:r>
      <w:r w:rsidR="00214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歐盟原以</w:t>
      </w:r>
      <w:r w:rsidR="0000435B" w:rsidRPr="00927F1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 w:rsidR="0000435B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ommission Implementing Regulation</w:t>
      </w:r>
      <w:r w:rsidR="00214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00435B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(EU) 2020/2235</w:t>
      </w:r>
      <w:r w:rsidR="0000435B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之</w:t>
      </w:r>
      <w:r w:rsidR="0000435B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Annex V</w:t>
      </w:r>
      <w:r w:rsidR="0013302C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規範</w:t>
      </w:r>
      <w:r w:rsidR="00214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常</w:t>
      </w:r>
      <w:r w:rsidR="0013302C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溫販售且不含加工肉品複合食品之進口商聲明</w:t>
      </w:r>
      <w:r w:rsidR="00214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書</w:t>
      </w:r>
      <w:r w:rsidR="0013302C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樣張，並要求進口商敘明複合性食品所含植物及加工動物源產品成分比例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  <w:proofErr w:type="gramStart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惟</w:t>
      </w:r>
      <w:proofErr w:type="gramEnd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前述產品之進口管制措施自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21</w:t>
      </w:r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日起，已非</w:t>
      </w:r>
      <w:proofErr w:type="gramStart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採</w:t>
      </w:r>
      <w:proofErr w:type="gramEnd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含動物源產品比例作為區分適用管控措施之標準，且此</w:t>
      </w:r>
      <w:proofErr w:type="gramStart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要求原恐有</w:t>
      </w:r>
      <w:proofErr w:type="gramEnd"/>
      <w:r w:rsidR="00C975E0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洩漏食品機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敏配方之可能，</w:t>
      </w:r>
      <w:proofErr w:type="gramStart"/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爰</w:t>
      </w:r>
      <w:proofErr w:type="gramEnd"/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於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9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15</w:t>
      </w:r>
      <w:r w:rsidR="00C975E0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日公布</w:t>
      </w:r>
      <w:r w:rsidR="00910DB2" w:rsidRPr="00214FA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C</w:t>
      </w:r>
      <w:r w:rsidR="00910DB2" w:rsidRPr="00214FA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ommission </w:t>
      </w:r>
      <w:r w:rsidR="00910DB2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Implementin</w:t>
      </w:r>
      <w:r w:rsidR="00CF4BF1">
        <w:rPr>
          <w:rFonts w:ascii="Times New Roman" w:eastAsia="標楷體" w:hAnsi="Times New Roman" w:cs="Times New Roman"/>
          <w:sz w:val="32"/>
          <w:szCs w:val="32"/>
          <w:lang w:val="zh-TW"/>
        </w:rPr>
        <w:t>g</w:t>
      </w:r>
      <w:r w:rsidR="00910DB2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Regulation (EU) 2021/1471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，更新其進口商聲明書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法規原文請逕自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(EUR-Lex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下載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C03738" w:rsidRPr="00927F1E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3B3A76" w:rsidRPr="00927F1E" w:rsidRDefault="003B3A76" w:rsidP="00041602">
      <w:pPr>
        <w:autoSpaceDE w:val="0"/>
        <w:autoSpaceDN w:val="0"/>
        <w:adjustRightInd w:val="0"/>
        <w:snapToGrid w:val="0"/>
        <w:spacing w:line="40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927F1E">
        <w:rPr>
          <w:rFonts w:ascii="Times New Roman" w:eastAsia="標楷體" w:hAnsi="Times New Roman" w:cs="Times New Roman"/>
          <w:snapToGrid w:val="0"/>
          <w:sz w:val="32"/>
          <w:szCs w:val="32"/>
        </w:rPr>
        <w:t xml:space="preserve">     </w:t>
      </w:r>
      <w:r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三、</w:t>
      </w:r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另我國刻正向歐方申請列入乳品、蛋品與加熱</w:t>
      </w:r>
      <w:proofErr w:type="gramStart"/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肉品核可</w:t>
      </w:r>
      <w:proofErr w:type="gramEnd"/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輸銷歐盟之第三國清單，以及申請加</w:t>
      </w:r>
      <w:proofErr w:type="gramStart"/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註</w:t>
      </w:r>
      <w:proofErr w:type="gramEnd"/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乳品殘留物監測計畫，倘接獲歐方進一步消息，將轉知</w:t>
      </w:r>
      <w:r w:rsidR="00041602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各會員廠商</w:t>
      </w:r>
      <w:r w:rsidR="00B262C2" w:rsidRPr="00927F1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。</w:t>
      </w:r>
    </w:p>
    <w:p w:rsidR="003B3A76" w:rsidRDefault="003B3A76"/>
    <w:p w:rsidR="00A46D5F" w:rsidRDefault="00A46D5F"/>
    <w:p w:rsidR="00A46D5F" w:rsidRDefault="00A46D5F"/>
    <w:p w:rsidR="00A46D5F" w:rsidRPr="00927F1E" w:rsidRDefault="00A46D5F" w:rsidP="00A46D5F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46D5F" w:rsidRPr="00927F1E" w:rsidSect="00A46D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9E" w:rsidRDefault="00B7509E" w:rsidP="008A29FD">
      <w:r>
        <w:separator/>
      </w:r>
    </w:p>
  </w:endnote>
  <w:endnote w:type="continuationSeparator" w:id="0">
    <w:p w:rsidR="00B7509E" w:rsidRDefault="00B7509E" w:rsidP="008A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9E" w:rsidRDefault="00B7509E" w:rsidP="008A29FD">
      <w:r>
        <w:separator/>
      </w:r>
    </w:p>
  </w:footnote>
  <w:footnote w:type="continuationSeparator" w:id="0">
    <w:p w:rsidR="00B7509E" w:rsidRDefault="00B7509E" w:rsidP="008A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6"/>
    <w:rsid w:val="0000435B"/>
    <w:rsid w:val="00041602"/>
    <w:rsid w:val="0013302C"/>
    <w:rsid w:val="00214FA6"/>
    <w:rsid w:val="003B3A76"/>
    <w:rsid w:val="004F3F96"/>
    <w:rsid w:val="007052D8"/>
    <w:rsid w:val="008A29FD"/>
    <w:rsid w:val="00910DB2"/>
    <w:rsid w:val="00927F1E"/>
    <w:rsid w:val="00A46D5F"/>
    <w:rsid w:val="00B262C2"/>
    <w:rsid w:val="00B7509E"/>
    <w:rsid w:val="00C03738"/>
    <w:rsid w:val="00C975E0"/>
    <w:rsid w:val="00CF4BF1"/>
    <w:rsid w:val="00D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33D8"/>
  <w15:chartTrackingRefBased/>
  <w15:docId w15:val="{22A63D3C-414A-45CA-8174-C5370F7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A7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29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29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2021-09-30T07:33:00Z</cp:lastPrinted>
  <dcterms:created xsi:type="dcterms:W3CDTF">2021-09-29T05:43:00Z</dcterms:created>
  <dcterms:modified xsi:type="dcterms:W3CDTF">2021-09-30T07:34:00Z</dcterms:modified>
</cp:coreProperties>
</file>