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8F6" w:rsidRPr="00475182" w:rsidRDefault="003D48F6" w:rsidP="003D48F6">
      <w:pPr>
        <w:rPr>
          <w:rFonts w:ascii="Times New Roman" w:eastAsia="標楷體" w:hAnsi="Times New Roman" w:cs="Times New Roman"/>
          <w:noProof/>
        </w:rPr>
      </w:pPr>
      <w:r w:rsidRPr="00475182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B634335" wp14:editId="0A1629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475182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475182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475182">
        <w:rPr>
          <w:rFonts w:ascii="Times New Roman" w:eastAsia="標楷體" w:hAnsi="Times New Roman" w:cs="Times New Roman"/>
          <w:b/>
          <w:sz w:val="52"/>
        </w:rPr>
        <w:t>函</w:t>
      </w:r>
    </w:p>
    <w:p w:rsidR="003D48F6" w:rsidRPr="00475182" w:rsidRDefault="003D48F6" w:rsidP="003D48F6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475182">
        <w:rPr>
          <w:rFonts w:ascii="Times New Roman" w:eastAsia="標楷體" w:hAnsi="Times New Roman" w:cs="Times New Roman"/>
          <w:sz w:val="28"/>
        </w:rPr>
        <w:t xml:space="preserve">     </w:t>
      </w:r>
      <w:r w:rsidRPr="00475182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475182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D48F6" w:rsidRPr="00475182" w:rsidRDefault="003D48F6" w:rsidP="003D48F6">
      <w:pPr>
        <w:jc w:val="center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>桃園市桃園區中正路</w:t>
      </w:r>
      <w:r w:rsidRPr="00475182">
        <w:rPr>
          <w:rFonts w:ascii="Times New Roman" w:eastAsia="標楷體" w:hAnsi="Times New Roman" w:cs="Times New Roman"/>
        </w:rPr>
        <w:t>1249</w:t>
      </w:r>
      <w:r w:rsidRPr="00475182">
        <w:rPr>
          <w:rFonts w:ascii="Times New Roman" w:eastAsia="標楷體" w:hAnsi="Times New Roman" w:cs="Times New Roman"/>
        </w:rPr>
        <w:t>號</w:t>
      </w:r>
      <w:r w:rsidRPr="00475182">
        <w:rPr>
          <w:rFonts w:ascii="Times New Roman" w:eastAsia="標楷體" w:hAnsi="Times New Roman" w:cs="Times New Roman"/>
        </w:rPr>
        <w:t>5</w:t>
      </w:r>
      <w:r w:rsidRPr="00475182">
        <w:rPr>
          <w:rFonts w:ascii="Times New Roman" w:eastAsia="標楷體" w:hAnsi="Times New Roman" w:cs="Times New Roman"/>
        </w:rPr>
        <w:t>樓之</w:t>
      </w:r>
      <w:r w:rsidRPr="00475182">
        <w:rPr>
          <w:rFonts w:ascii="Times New Roman" w:eastAsia="標楷體" w:hAnsi="Times New Roman" w:cs="Times New Roman"/>
        </w:rPr>
        <w:t>4</w:t>
      </w:r>
    </w:p>
    <w:p w:rsidR="003D48F6" w:rsidRPr="00475182" w:rsidRDefault="003D48F6" w:rsidP="003D48F6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475182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D48F6" w:rsidRPr="00475182" w:rsidRDefault="000A1551" w:rsidP="003D48F6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D48F6" w:rsidRPr="00475182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ie325@ms19.hinet.net</w:t>
        </w:r>
      </w:hyperlink>
      <w:r w:rsidR="003D48F6" w:rsidRPr="00475182">
        <w:rPr>
          <w:rFonts w:ascii="Times New Roman" w:eastAsia="標楷體" w:hAnsi="Times New Roman" w:cs="Times New Roman"/>
        </w:rPr>
        <w:t xml:space="preserve">     www.taoyuanproduct.org</w:t>
      </w:r>
    </w:p>
    <w:p w:rsidR="003D48F6" w:rsidRDefault="003D48F6" w:rsidP="003D48F6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3D48F6" w:rsidRPr="0067161C" w:rsidRDefault="003D48F6" w:rsidP="003D48F6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3D48F6" w:rsidRDefault="003D48F6" w:rsidP="003D48F6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3D48F6" w:rsidRPr="0067161C" w:rsidRDefault="003D48F6" w:rsidP="003D48F6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D48F6" w:rsidRPr="0067161C" w:rsidRDefault="003D48F6" w:rsidP="003D48F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222</w:t>
      </w:r>
      <w:r w:rsidR="00C13280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D48F6" w:rsidRDefault="003D48F6" w:rsidP="003D48F6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D48F6" w:rsidRPr="00CD7986" w:rsidRDefault="003D48F6" w:rsidP="003D48F6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3D48F6" w:rsidRPr="003D48F6" w:rsidRDefault="003D48F6" w:rsidP="003D48F6">
      <w:pPr>
        <w:adjustRightInd w:val="0"/>
        <w:snapToGrid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3D48F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3D48F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 w:rsidRPr="003D48F6">
        <w:rPr>
          <w:rFonts w:ascii="Times New Roman" w:eastAsia="標楷體" w:hAnsi="Times New Roman" w:cs="Times New Roman"/>
          <w:sz w:val="32"/>
          <w:szCs w:val="32"/>
        </w:rPr>
        <w:t>有關延長「</w:t>
      </w:r>
      <w:proofErr w:type="gramStart"/>
      <w:r w:rsidRPr="003D48F6">
        <w:rPr>
          <w:rFonts w:ascii="Times New Roman" w:eastAsia="標楷體" w:hAnsi="Times New Roman" w:cs="Times New Roman"/>
          <w:sz w:val="32"/>
          <w:szCs w:val="32"/>
        </w:rPr>
        <w:t>新型冠</w:t>
      </w:r>
      <w:proofErr w:type="gramEnd"/>
      <w:r w:rsidRPr="003D48F6">
        <w:rPr>
          <w:rFonts w:ascii="Times New Roman" w:eastAsia="標楷體" w:hAnsi="Times New Roman" w:cs="Times New Roman"/>
          <w:sz w:val="32"/>
          <w:szCs w:val="32"/>
        </w:rPr>
        <w:t>狀病毒肺炎</w:t>
      </w:r>
      <w:proofErr w:type="gramStart"/>
      <w:r w:rsidRPr="003D48F6">
        <w:rPr>
          <w:rFonts w:ascii="Times New Roman" w:eastAsia="標楷體" w:hAnsi="Times New Roman" w:cs="Times New Roman"/>
          <w:sz w:val="32"/>
          <w:szCs w:val="32"/>
        </w:rPr>
        <w:t>疫情而致經</w:t>
      </w:r>
      <w:proofErr w:type="gramEnd"/>
      <w:r w:rsidRPr="003D48F6">
        <w:rPr>
          <w:rFonts w:ascii="Times New Roman" w:eastAsia="標楷體" w:hAnsi="Times New Roman" w:cs="Times New Roman"/>
          <w:sz w:val="32"/>
          <w:szCs w:val="32"/>
        </w:rPr>
        <w:t>公告輸入食品應檢附之證明文件</w:t>
      </w:r>
      <w:proofErr w:type="gramStart"/>
      <w:r w:rsidRPr="003D48F6">
        <w:rPr>
          <w:rFonts w:ascii="Times New Roman" w:eastAsia="標楷體" w:hAnsi="Times New Roman" w:cs="Times New Roman"/>
          <w:sz w:val="32"/>
          <w:szCs w:val="32"/>
        </w:rPr>
        <w:t>延遲達事之</w:t>
      </w:r>
      <w:proofErr w:type="gramEnd"/>
      <w:r w:rsidRPr="003D48F6">
        <w:rPr>
          <w:rFonts w:ascii="Times New Roman" w:eastAsia="標楷體" w:hAnsi="Times New Roman" w:cs="Times New Roman"/>
          <w:sz w:val="32"/>
          <w:szCs w:val="32"/>
        </w:rPr>
        <w:t>暫行措施」至</w:t>
      </w:r>
      <w:r w:rsidRPr="003D48F6">
        <w:rPr>
          <w:rFonts w:ascii="Times New Roman" w:eastAsia="標楷體" w:hAnsi="Times New Roman" w:cs="Times New Roman"/>
          <w:sz w:val="32"/>
          <w:szCs w:val="32"/>
        </w:rPr>
        <w:t>110</w:t>
      </w:r>
      <w:r w:rsidRPr="003D48F6">
        <w:rPr>
          <w:rFonts w:ascii="Times New Roman" w:eastAsia="標楷體" w:hAnsi="Times New Roman" w:cs="Times New Roman"/>
          <w:sz w:val="32"/>
          <w:szCs w:val="32"/>
        </w:rPr>
        <w:t>年</w:t>
      </w:r>
      <w:r w:rsidRPr="003D48F6">
        <w:rPr>
          <w:rFonts w:ascii="Times New Roman" w:eastAsia="標楷體" w:hAnsi="Times New Roman" w:cs="Times New Roman"/>
          <w:sz w:val="32"/>
          <w:szCs w:val="32"/>
        </w:rPr>
        <w:t>12</w:t>
      </w:r>
      <w:r w:rsidRPr="003D48F6">
        <w:rPr>
          <w:rFonts w:ascii="Times New Roman" w:eastAsia="標楷體" w:hAnsi="Times New Roman" w:cs="Times New Roman"/>
          <w:sz w:val="32"/>
          <w:szCs w:val="32"/>
        </w:rPr>
        <w:t>月</w:t>
      </w:r>
      <w:r w:rsidRPr="003D48F6">
        <w:rPr>
          <w:rFonts w:ascii="Times New Roman" w:eastAsia="標楷體" w:hAnsi="Times New Roman" w:cs="Times New Roman"/>
          <w:sz w:val="32"/>
          <w:szCs w:val="32"/>
        </w:rPr>
        <w:t>31</w:t>
      </w:r>
      <w:r w:rsidRPr="003D48F6">
        <w:rPr>
          <w:rFonts w:ascii="Times New Roman" w:eastAsia="標楷體" w:hAnsi="Times New Roman" w:cs="Times New Roman"/>
          <w:sz w:val="32"/>
          <w:szCs w:val="32"/>
        </w:rPr>
        <w:t>日</w:t>
      </w:r>
      <w:r w:rsidRPr="003D48F6">
        <w:rPr>
          <w:rFonts w:ascii="Times New Roman" w:eastAsia="標楷體" w:hAnsi="Times New Roman" w:cs="Times New Roman"/>
          <w:sz w:val="32"/>
          <w:szCs w:val="32"/>
        </w:rPr>
        <w:t>(</w:t>
      </w:r>
      <w:r w:rsidRPr="003D48F6">
        <w:rPr>
          <w:rFonts w:ascii="Times New Roman" w:eastAsia="標楷體" w:hAnsi="Times New Roman" w:cs="Times New Roman"/>
          <w:sz w:val="32"/>
          <w:szCs w:val="32"/>
        </w:rPr>
        <w:t>進口日</w:t>
      </w:r>
      <w:r w:rsidRPr="003D48F6">
        <w:rPr>
          <w:rFonts w:ascii="Times New Roman" w:eastAsia="標楷體" w:hAnsi="Times New Roman" w:cs="Times New Roman"/>
          <w:sz w:val="32"/>
          <w:szCs w:val="32"/>
        </w:rPr>
        <w:t>)</w:t>
      </w:r>
      <w:r w:rsidRPr="003D48F6">
        <w:rPr>
          <w:rFonts w:ascii="Times New Roman" w:eastAsia="標楷體" w:hAnsi="Times New Roman" w:cs="Times New Roman"/>
          <w:sz w:val="32"/>
          <w:szCs w:val="32"/>
        </w:rPr>
        <w:t>乙事</w:t>
      </w:r>
      <w:bookmarkEnd w:id="1"/>
      <w:r w:rsidRPr="003D48F6">
        <w:rPr>
          <w:rFonts w:ascii="Times New Roman" w:eastAsia="標楷體" w:hAnsi="Times New Roman" w:cs="Times New Roman"/>
          <w:sz w:val="32"/>
          <w:szCs w:val="32"/>
        </w:rPr>
        <w:t>，</w:t>
      </w:r>
      <w:r w:rsidRPr="003D48F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3D48F6" w:rsidRPr="003D48F6" w:rsidRDefault="003D48F6" w:rsidP="003D48F6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D48F6" w:rsidRPr="003D48F6" w:rsidRDefault="003D48F6" w:rsidP="003D48F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、依據衛生福利部食品藥物管理署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6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301481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A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D48F6" w:rsidRPr="00D727CD" w:rsidRDefault="003D48F6" w:rsidP="003D48F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7365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經公告輸入食品應檢附證明文件者，應以正本</w:t>
      </w:r>
      <w:r w:rsidR="00736522" w:rsidRPr="00D727CD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(</w:t>
      </w:r>
      <w:r w:rsidR="00736522" w:rsidRPr="00D727C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Ori</w:t>
      </w:r>
      <w:r w:rsidR="00285786" w:rsidRPr="00D727C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g</w:t>
      </w:r>
      <w:r w:rsidR="00736522" w:rsidRPr="00D727C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inal)</w:t>
      </w:r>
      <w:r w:rsidR="00736522" w:rsidRPr="00D727CD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為原則，且真實未經偽造或變造，</w:t>
      </w:r>
      <w:proofErr w:type="gramStart"/>
      <w:r w:rsidR="00736522" w:rsidRPr="00D727CD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先予敘明</w:t>
      </w:r>
      <w:proofErr w:type="gramEnd"/>
      <w:r w:rsidRPr="00D727CD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。</w:t>
      </w:r>
    </w:p>
    <w:p w:rsidR="003D48F6" w:rsidRDefault="003D48F6" w:rsidP="00285786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3D48F6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 w:rsidR="002857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如確因</w:t>
      </w:r>
      <w:proofErr w:type="gramStart"/>
      <w:r w:rsidR="002857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疫</w:t>
      </w:r>
      <w:proofErr w:type="gramEnd"/>
      <w:r w:rsidR="002857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情因素，無法於向衛生福利部食品藥物管理署申請食品輸入查驗時，及時提供證明文件正本</w:t>
      </w:r>
      <w:r w:rsidR="002857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285786">
        <w:rPr>
          <w:rFonts w:ascii="Times New Roman" w:eastAsia="標楷體" w:hAnsi="Times New Roman" w:cs="Times New Roman"/>
          <w:sz w:val="32"/>
          <w:szCs w:val="32"/>
          <w:lang w:val="zh-TW"/>
        </w:rPr>
        <w:t>Original)</w:t>
      </w:r>
      <w:r w:rsidR="002857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者，得依前掲函告，向衛生福利部食品藥物管理署申報予敘明理由，後補紙本證明。</w:t>
      </w:r>
    </w:p>
    <w:p w:rsidR="003D1BE6" w:rsidRPr="00BB157A" w:rsidRDefault="00D727CD" w:rsidP="00D727CD">
      <w:pPr>
        <w:spacing w:line="400" w:lineRule="exact"/>
        <w:ind w:left="1274" w:hangingChars="398" w:hanging="1274"/>
        <w:jc w:val="both"/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3D1BE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四、如為經衛生福利部食品藥物管理署函告，得利用電子證明等方式，向衛生福利部食品藥物管理署申請食品輸入查驗，</w:t>
      </w:r>
      <w:proofErr w:type="gramStart"/>
      <w:r w:rsidR="003D1BE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免檢附紙本者</w:t>
      </w:r>
      <w:proofErr w:type="gramEnd"/>
      <w:r w:rsidR="003D1BE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，得免後補紙本證明。</w:t>
      </w:r>
    </w:p>
    <w:p w:rsidR="00802AA9" w:rsidRDefault="00802AA9"/>
    <w:p w:rsidR="000A1551" w:rsidRDefault="000A1551"/>
    <w:p w:rsidR="000A1551" w:rsidRDefault="000A1551"/>
    <w:p w:rsidR="000A1551" w:rsidRDefault="000A1551"/>
    <w:p w:rsidR="000A1551" w:rsidRDefault="000A1551"/>
    <w:p w:rsidR="000A1551" w:rsidRPr="000A1551" w:rsidRDefault="000A1551" w:rsidP="000A1551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A1551" w:rsidRPr="000A155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F6"/>
    <w:rsid w:val="000A1551"/>
    <w:rsid w:val="00285786"/>
    <w:rsid w:val="003A5A12"/>
    <w:rsid w:val="003D1BE6"/>
    <w:rsid w:val="003D48F6"/>
    <w:rsid w:val="00607F6E"/>
    <w:rsid w:val="00715F62"/>
    <w:rsid w:val="00736522"/>
    <w:rsid w:val="00802AA9"/>
    <w:rsid w:val="00A63559"/>
    <w:rsid w:val="00AB5F7F"/>
    <w:rsid w:val="00B40D76"/>
    <w:rsid w:val="00B6147C"/>
    <w:rsid w:val="00C13280"/>
    <w:rsid w:val="00C75134"/>
    <w:rsid w:val="00D727CD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80C0"/>
  <w15:chartTrackingRefBased/>
  <w15:docId w15:val="{FBFA876F-E513-4B5C-AF71-C42F9B8B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2021-06-08T05:55:00Z</dcterms:created>
  <dcterms:modified xsi:type="dcterms:W3CDTF">2021-06-10T00:43:00Z</dcterms:modified>
</cp:coreProperties>
</file>