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9" w:rsidRPr="00C94569" w:rsidRDefault="000E19A9" w:rsidP="000E19A9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9559AD5" wp14:editId="5421A6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0E19A9" w:rsidRPr="00C94569" w:rsidRDefault="000E19A9" w:rsidP="000E19A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E19A9" w:rsidRPr="00C94569" w:rsidRDefault="000E19A9" w:rsidP="000E19A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0E19A9" w:rsidRPr="00C94569" w:rsidRDefault="000E19A9" w:rsidP="000E19A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E19A9" w:rsidRPr="00C94569" w:rsidRDefault="003468EC" w:rsidP="000E19A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0E19A9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0E19A9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0E19A9" w:rsidRPr="00C94569" w:rsidRDefault="000E19A9" w:rsidP="00DF2881">
      <w:pPr>
        <w:spacing w:line="160" w:lineRule="exact"/>
        <w:ind w:rightChars="-378" w:right="-907"/>
        <w:rPr>
          <w:rFonts w:ascii="Times New Roman" w:eastAsia="標楷體" w:hAnsi="Times New Roman" w:cs="Times New Roman"/>
        </w:rPr>
      </w:pPr>
    </w:p>
    <w:p w:rsidR="000E19A9" w:rsidRPr="00C94569" w:rsidRDefault="000E19A9" w:rsidP="000E19A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E19A9" w:rsidRPr="00C94569" w:rsidRDefault="000E19A9" w:rsidP="00DF2881">
      <w:pPr>
        <w:spacing w:line="16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E19A9" w:rsidRPr="00C94569" w:rsidRDefault="000E19A9" w:rsidP="000E19A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20993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720993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E19A9" w:rsidRPr="00C94569" w:rsidRDefault="000E19A9" w:rsidP="000E19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="00720993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E19A9" w:rsidRPr="00C94569" w:rsidRDefault="000E19A9" w:rsidP="000E19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E19A9" w:rsidRPr="00AB7CAB" w:rsidRDefault="000E19A9" w:rsidP="00B21C04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0E19A9" w:rsidRPr="00E62DEC" w:rsidRDefault="000E19A9" w:rsidP="00E62DEC">
      <w:pPr>
        <w:autoSpaceDE w:val="0"/>
        <w:autoSpaceDN w:val="0"/>
        <w:adjustRightInd w:val="0"/>
        <w:snapToGrid w:val="0"/>
        <w:spacing w:line="260" w:lineRule="exact"/>
        <w:ind w:left="1080" w:hangingChars="450" w:hanging="108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Cs w:val="24"/>
        </w:rPr>
      </w:pPr>
      <w:r w:rsidRPr="00E62DEC">
        <w:rPr>
          <w:rFonts w:ascii="Times New Roman" w:eastAsia="標楷體" w:hAnsi="Times New Roman" w:cs="Times New Roman"/>
          <w:szCs w:val="24"/>
          <w:lang w:val="zh-TW"/>
        </w:rPr>
        <w:t>主</w:t>
      </w:r>
      <w:r w:rsidRPr="00E62DEC">
        <w:rPr>
          <w:rFonts w:ascii="Times New Roman" w:eastAsia="標楷體" w:hAnsi="Times New Roman" w:cs="Times New Roman"/>
          <w:szCs w:val="24"/>
        </w:rPr>
        <w:t xml:space="preserve">   </w:t>
      </w:r>
      <w:r w:rsidRPr="00E62DEC">
        <w:rPr>
          <w:rFonts w:ascii="Times New Roman" w:eastAsia="標楷體" w:hAnsi="Times New Roman" w:cs="Times New Roman"/>
          <w:szCs w:val="24"/>
          <w:lang w:val="zh-TW"/>
        </w:rPr>
        <w:t>旨</w:t>
      </w:r>
      <w:r w:rsidRPr="00E62DEC">
        <w:rPr>
          <w:rFonts w:ascii="Times New Roman" w:eastAsia="標楷體" w:hAnsi="Times New Roman" w:cs="Times New Roman"/>
          <w:szCs w:val="24"/>
        </w:rPr>
        <w:t>：</w:t>
      </w:r>
      <w:bookmarkStart w:id="0" w:name="_Hlk66179775"/>
      <w:r w:rsidR="00720993" w:rsidRPr="00E62DEC">
        <w:rPr>
          <w:rFonts w:ascii="Times New Roman" w:eastAsia="標楷體" w:hAnsi="Times New Roman" w:cs="Times New Roman"/>
          <w:szCs w:val="24"/>
        </w:rPr>
        <w:t>經濟部國際貿易局委託財團法人商業發展研究</w:t>
      </w:r>
      <w:r w:rsidR="00D53560">
        <w:rPr>
          <w:rFonts w:ascii="Times New Roman" w:eastAsia="標楷體" w:hAnsi="Times New Roman" w:cs="Times New Roman" w:hint="eastAsia"/>
          <w:szCs w:val="24"/>
        </w:rPr>
        <w:t>院</w:t>
      </w:r>
      <w:r w:rsidR="00720993" w:rsidRPr="00E62DEC">
        <w:rPr>
          <w:rFonts w:ascii="Times New Roman" w:eastAsia="標楷體" w:hAnsi="Times New Roman" w:cs="Times New Roman"/>
          <w:szCs w:val="24"/>
        </w:rPr>
        <w:t>執行之</w:t>
      </w:r>
      <w:r w:rsidR="00720993" w:rsidRPr="00E62DEC">
        <w:rPr>
          <w:rFonts w:ascii="Times New Roman" w:eastAsia="標楷體" w:hAnsi="Times New Roman" w:cs="Times New Roman"/>
          <w:szCs w:val="24"/>
        </w:rPr>
        <w:t>110</w:t>
      </w:r>
      <w:r w:rsidR="00720993" w:rsidRPr="00E62DEC">
        <w:rPr>
          <w:rFonts w:ascii="Times New Roman" w:eastAsia="標楷體" w:hAnsi="Times New Roman" w:cs="Times New Roman"/>
          <w:szCs w:val="24"/>
        </w:rPr>
        <w:t>年</w:t>
      </w:r>
      <w:bookmarkStart w:id="1" w:name="_Hlk66883586"/>
      <w:bookmarkEnd w:id="0"/>
      <w:r w:rsidRPr="00E62DEC">
        <w:rPr>
          <w:rFonts w:ascii="Times New Roman" w:eastAsia="標楷體" w:hAnsi="Times New Roman" w:cs="Times New Roman"/>
          <w:szCs w:val="24"/>
        </w:rPr>
        <w:t>「</w:t>
      </w:r>
      <w:r w:rsidR="00720993" w:rsidRPr="00E62DEC">
        <w:rPr>
          <w:rFonts w:ascii="Times New Roman" w:eastAsia="標楷體" w:hAnsi="Times New Roman" w:cs="Times New Roman"/>
          <w:szCs w:val="24"/>
        </w:rPr>
        <w:t>新南向市場創新行銷開發計畫</w:t>
      </w:r>
      <w:r w:rsidRPr="00E62DEC">
        <w:rPr>
          <w:rFonts w:ascii="Times New Roman" w:eastAsia="標楷體" w:hAnsi="Times New Roman" w:cs="Times New Roman"/>
          <w:szCs w:val="24"/>
        </w:rPr>
        <w:t>」</w:t>
      </w:r>
      <w:bookmarkEnd w:id="1"/>
      <w:r w:rsidR="00963A15">
        <w:rPr>
          <w:rFonts w:ascii="Times New Roman" w:eastAsia="標楷體" w:hAnsi="Times New Roman" w:cs="Times New Roman" w:hint="eastAsia"/>
          <w:szCs w:val="24"/>
        </w:rPr>
        <w:t>敬請各會員廠商參考</w:t>
      </w:r>
      <w:r w:rsidR="00720993" w:rsidRPr="00E62DEC">
        <w:rPr>
          <w:rFonts w:ascii="Times New Roman" w:eastAsia="標楷體" w:hAnsi="Times New Roman" w:cs="Times New Roman"/>
          <w:szCs w:val="24"/>
        </w:rPr>
        <w:t>，</w:t>
      </w:r>
      <w:r w:rsidRPr="00E62DEC">
        <w:rPr>
          <w:rFonts w:ascii="Times New Roman" w:eastAsia="標楷體" w:hAnsi="Times New Roman" w:cs="Times New Roman"/>
          <w:szCs w:val="24"/>
        </w:rPr>
        <w:t>請查照。</w:t>
      </w:r>
    </w:p>
    <w:p w:rsidR="000E19A9" w:rsidRPr="00E62DEC" w:rsidRDefault="000E19A9" w:rsidP="00E62DEC">
      <w:pPr>
        <w:autoSpaceDE w:val="0"/>
        <w:autoSpaceDN w:val="0"/>
        <w:spacing w:line="260" w:lineRule="exact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E62DEC">
        <w:rPr>
          <w:rFonts w:ascii="Times New Roman" w:eastAsia="標楷體" w:hAnsi="Times New Roman" w:cs="Times New Roman"/>
          <w:szCs w:val="24"/>
          <w:lang w:val="zh-TW"/>
        </w:rPr>
        <w:t>說</w:t>
      </w:r>
      <w:r w:rsidRPr="00E62DEC">
        <w:rPr>
          <w:rFonts w:ascii="Times New Roman" w:eastAsia="標楷體" w:hAnsi="Times New Roman" w:cs="Times New Roman"/>
          <w:szCs w:val="24"/>
          <w:lang w:val="zh-TW"/>
        </w:rPr>
        <w:t xml:space="preserve">   </w:t>
      </w:r>
      <w:r w:rsidRPr="00E62DEC">
        <w:rPr>
          <w:rFonts w:ascii="Times New Roman" w:eastAsia="標楷體" w:hAnsi="Times New Roman" w:cs="Times New Roman"/>
          <w:szCs w:val="24"/>
          <w:lang w:val="zh-TW"/>
        </w:rPr>
        <w:t>明：</w:t>
      </w:r>
    </w:p>
    <w:p w:rsidR="000E19A9" w:rsidRPr="00E62DEC" w:rsidRDefault="000E19A9" w:rsidP="00E62DEC">
      <w:pPr>
        <w:autoSpaceDE w:val="0"/>
        <w:autoSpaceDN w:val="0"/>
        <w:spacing w:line="260" w:lineRule="exact"/>
        <w:ind w:left="1080" w:hangingChars="450" w:hanging="1080"/>
        <w:jc w:val="both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E62DEC">
        <w:rPr>
          <w:rFonts w:ascii="Times New Roman" w:eastAsia="標楷體" w:hAnsi="Times New Roman" w:cs="Times New Roman"/>
          <w:szCs w:val="24"/>
          <w:lang w:val="zh-TW"/>
        </w:rPr>
        <w:t xml:space="preserve">     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一</w:t>
      </w:r>
      <w:r w:rsidR="005500E4"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、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依據</w:t>
      </w:r>
      <w:r w:rsidR="00F23DA2" w:rsidRPr="00E62DEC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財團法人商業發展研究院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110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年</w:t>
      </w:r>
      <w:r w:rsidR="00AB7CAB"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3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月</w:t>
      </w:r>
      <w:r w:rsidR="00AB7CAB"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12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日</w:t>
      </w:r>
      <w:r w:rsidR="00F23DA2" w:rsidRPr="00E62DEC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商</w:t>
      </w:r>
      <w:proofErr w:type="gramStart"/>
      <w:r w:rsidR="00F23DA2" w:rsidRPr="00E62DEC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研銷</w:t>
      </w:r>
      <w:r w:rsidR="00AB7CAB"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字</w:t>
      </w:r>
      <w:proofErr w:type="gramEnd"/>
      <w:r w:rsidR="00AB7CAB"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第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110</w:t>
      </w:r>
      <w:r w:rsidR="00F23DA2" w:rsidRPr="00E62DEC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0000157</w:t>
      </w:r>
      <w:r w:rsidRPr="00E62DEC">
        <w:rPr>
          <w:rFonts w:ascii="Times New Roman" w:eastAsia="標楷體" w:hAnsi="Times New Roman" w:cs="Times New Roman"/>
          <w:kern w:val="0"/>
          <w:szCs w:val="24"/>
          <w:lang w:val="zh-TW"/>
        </w:rPr>
        <w:t>號函辦理。</w:t>
      </w:r>
    </w:p>
    <w:p w:rsidR="00526350" w:rsidRPr="00E62DEC" w:rsidRDefault="000E19A9" w:rsidP="00E62DEC">
      <w:pPr>
        <w:autoSpaceDE w:val="0"/>
        <w:autoSpaceDN w:val="0"/>
        <w:spacing w:line="260" w:lineRule="exact"/>
        <w:ind w:leftChars="1" w:left="1094" w:hangingChars="455" w:hanging="1092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  <w:lang w:val="zh-TW"/>
        </w:rPr>
        <w:t xml:space="preserve">     </w:t>
      </w:r>
      <w:r w:rsidRPr="00E62DEC">
        <w:rPr>
          <w:rFonts w:ascii="Times New Roman" w:eastAsia="標楷體" w:hAnsi="Times New Roman" w:cs="Times New Roman"/>
          <w:szCs w:val="24"/>
          <w:lang w:val="zh-TW"/>
        </w:rPr>
        <w:t>二</w:t>
      </w:r>
      <w:r w:rsidR="005500E4" w:rsidRPr="00E62DEC">
        <w:rPr>
          <w:rFonts w:ascii="Times New Roman" w:eastAsia="標楷體" w:hAnsi="Times New Roman" w:cs="Times New Roman"/>
          <w:szCs w:val="24"/>
          <w:lang w:val="zh-TW"/>
        </w:rPr>
        <w:t>、</w:t>
      </w:r>
      <w:r w:rsidR="00526350" w:rsidRPr="00E62DEC">
        <w:rPr>
          <w:rFonts w:ascii="Times New Roman" w:eastAsia="標楷體" w:hAnsi="Times New Roman" w:cs="Times New Roman" w:hint="eastAsia"/>
          <w:szCs w:val="24"/>
          <w:lang w:val="zh-TW"/>
        </w:rPr>
        <w:t>為協助廠商爭取東協及南亞民生消費商機，</w:t>
      </w:r>
      <w:r w:rsidR="00526350" w:rsidRPr="00E62DEC">
        <w:rPr>
          <w:rFonts w:ascii="Times New Roman" w:eastAsia="標楷體" w:hAnsi="Times New Roman" w:cs="Times New Roman"/>
          <w:szCs w:val="24"/>
        </w:rPr>
        <w:t>「新南向市場創新行銷開發計畫」</w:t>
      </w:r>
      <w:r w:rsidR="00526350" w:rsidRPr="00E62DEC">
        <w:rPr>
          <w:rFonts w:ascii="Times New Roman" w:eastAsia="標楷體" w:hAnsi="Times New Roman" w:cs="Times New Roman" w:hint="eastAsia"/>
          <w:szCs w:val="24"/>
        </w:rPr>
        <w:t>以</w:t>
      </w:r>
      <w:r w:rsidR="002B72CB" w:rsidRPr="00E62DEC">
        <w:rPr>
          <w:rFonts w:ascii="Times New Roman" w:eastAsia="標楷體" w:hAnsi="Times New Roman" w:cs="Times New Roman" w:hint="eastAsia"/>
          <w:szCs w:val="24"/>
        </w:rPr>
        <w:t>市</w:t>
      </w:r>
      <w:r w:rsidR="00526350" w:rsidRPr="00E62DEC">
        <w:rPr>
          <w:rFonts w:ascii="Times New Roman" w:eastAsia="標楷體" w:hAnsi="Times New Roman" w:cs="Times New Roman" w:hint="eastAsia"/>
          <w:szCs w:val="24"/>
        </w:rPr>
        <w:t>場研究掌握消費需求與商情，進行跨產業出口輔導及開發</w:t>
      </w:r>
      <w:r w:rsidR="002B72CB" w:rsidRPr="00E62DEC">
        <w:rPr>
          <w:rFonts w:ascii="Times New Roman" w:eastAsia="標楷體" w:hAnsi="Times New Roman" w:cs="Times New Roman" w:hint="eastAsia"/>
          <w:szCs w:val="24"/>
        </w:rPr>
        <w:t>創</w:t>
      </w:r>
      <w:r w:rsidR="00526350" w:rsidRPr="00E62DEC">
        <w:rPr>
          <w:rFonts w:ascii="Times New Roman" w:eastAsia="標楷體" w:hAnsi="Times New Roman" w:cs="Times New Roman" w:hint="eastAsia"/>
          <w:szCs w:val="24"/>
        </w:rPr>
        <w:t>新行銷模式，帶動我國消費相關產品之出口。</w:t>
      </w:r>
    </w:p>
    <w:p w:rsidR="007C7EFA" w:rsidRPr="00E62DEC" w:rsidRDefault="000E19A9" w:rsidP="00E62DEC">
      <w:pPr>
        <w:autoSpaceDE w:val="0"/>
        <w:autoSpaceDN w:val="0"/>
        <w:spacing w:line="260" w:lineRule="exact"/>
        <w:ind w:leftChars="1" w:left="1094" w:hangingChars="455" w:hanging="1092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</w:rPr>
        <w:t xml:space="preserve">     </w:t>
      </w:r>
      <w:r w:rsidRPr="00E62DEC">
        <w:rPr>
          <w:rFonts w:ascii="Times New Roman" w:eastAsia="標楷體" w:hAnsi="Times New Roman" w:cs="Times New Roman"/>
          <w:szCs w:val="24"/>
        </w:rPr>
        <w:t>三</w:t>
      </w:r>
      <w:r w:rsidR="002C3A52" w:rsidRPr="00E62DEC">
        <w:rPr>
          <w:rFonts w:ascii="Times New Roman" w:eastAsia="標楷體" w:hAnsi="Times New Roman" w:cs="Times New Roman"/>
          <w:szCs w:val="24"/>
        </w:rPr>
        <w:t>、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110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年</w:t>
      </w:r>
      <w:r w:rsidR="007C7EFA" w:rsidRPr="00E62DEC">
        <w:rPr>
          <w:rFonts w:ascii="Times New Roman" w:eastAsia="標楷體" w:hAnsi="Times New Roman" w:cs="Times New Roman"/>
          <w:szCs w:val="24"/>
        </w:rPr>
        <w:t>「新南向市場創新行銷開發計畫」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將推動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8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項海外市場拓銷專案及產品範疇如下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:</w:t>
      </w:r>
    </w:p>
    <w:p w:rsidR="0028285C" w:rsidRPr="00E62DEC" w:rsidRDefault="000E19A9" w:rsidP="00E62DEC">
      <w:pPr>
        <w:autoSpaceDE w:val="0"/>
        <w:autoSpaceDN w:val="0"/>
        <w:spacing w:line="260" w:lineRule="exact"/>
        <w:ind w:left="1308" w:hangingChars="545" w:hanging="1308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</w:rPr>
        <w:t xml:space="preserve">     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D7361" w:rsidRPr="00E62DEC">
        <w:rPr>
          <w:rFonts w:ascii="Times New Roman" w:eastAsia="標楷體" w:hAnsi="Times New Roman" w:cs="Times New Roman"/>
          <w:szCs w:val="24"/>
        </w:rPr>
        <w:t xml:space="preserve"> </w:t>
      </w:r>
      <w:r w:rsidR="0028285C" w:rsidRPr="00E62DEC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28285C" w:rsidRPr="00E62DEC">
        <w:rPr>
          <w:rFonts w:ascii="Times New Roman" w:eastAsia="標楷體" w:hAnsi="Times New Roman" w:cs="Times New Roman"/>
          <w:szCs w:val="24"/>
        </w:rPr>
        <w:t>ㄧ</w:t>
      </w:r>
      <w:proofErr w:type="gramEnd"/>
      <w:r w:rsidR="0028285C" w:rsidRPr="00E62DEC">
        <w:rPr>
          <w:rFonts w:ascii="Times New Roman" w:eastAsia="標楷體" w:hAnsi="Times New Roman" w:cs="Times New Roman"/>
          <w:szCs w:val="24"/>
        </w:rPr>
        <w:t>)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印度數</w:t>
      </w:r>
      <w:r w:rsidR="00FE545D" w:rsidRPr="00E62DEC">
        <w:rPr>
          <w:rFonts w:ascii="Times New Roman" w:eastAsia="標楷體" w:hAnsi="Times New Roman" w:cs="Times New Roman" w:hint="eastAsia"/>
          <w:szCs w:val="24"/>
        </w:rPr>
        <w:t>位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醫療群</w:t>
      </w:r>
      <w:r w:rsidR="00FE545D" w:rsidRPr="00E62DEC">
        <w:rPr>
          <w:rFonts w:ascii="Times New Roman" w:eastAsia="標楷體" w:hAnsi="Times New Roman" w:cs="Times New Roman" w:hint="eastAsia"/>
          <w:szCs w:val="24"/>
        </w:rPr>
        <w:t>聚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拓銷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: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智慧醫療、</w:t>
      </w:r>
      <w:proofErr w:type="gramStart"/>
      <w:r w:rsidR="007C7EFA" w:rsidRPr="00E62DEC">
        <w:rPr>
          <w:rFonts w:ascii="Times New Roman" w:eastAsia="標楷體" w:hAnsi="Times New Roman" w:cs="Times New Roman" w:hint="eastAsia"/>
          <w:szCs w:val="24"/>
        </w:rPr>
        <w:t>照護輔具</w:t>
      </w:r>
      <w:proofErr w:type="gramEnd"/>
      <w:r w:rsidR="007C7EFA" w:rsidRPr="00E62DEC">
        <w:rPr>
          <w:rFonts w:ascii="Times New Roman" w:eastAsia="標楷體" w:hAnsi="Times New Roman" w:cs="Times New Roman" w:hint="eastAsia"/>
          <w:szCs w:val="24"/>
        </w:rPr>
        <w:t>、醫療器材、診斷儀器、生理監測等。</w:t>
      </w:r>
    </w:p>
    <w:p w:rsidR="004D7361" w:rsidRPr="00E62DEC" w:rsidRDefault="004D7361" w:rsidP="00E62DEC">
      <w:pPr>
        <w:autoSpaceDE w:val="0"/>
        <w:autoSpaceDN w:val="0"/>
        <w:spacing w:line="260" w:lineRule="exact"/>
        <w:ind w:left="1306" w:hangingChars="544" w:hanging="1306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</w:rPr>
        <w:t xml:space="preserve">       (</w:t>
      </w:r>
      <w:r w:rsidRPr="00E62DEC">
        <w:rPr>
          <w:rFonts w:ascii="Times New Roman" w:eastAsia="標楷體" w:hAnsi="Times New Roman" w:cs="Times New Roman"/>
          <w:szCs w:val="24"/>
        </w:rPr>
        <w:t>二</w:t>
      </w:r>
      <w:r w:rsidRPr="00E62DEC">
        <w:rPr>
          <w:rFonts w:ascii="Times New Roman" w:eastAsia="標楷體" w:hAnsi="Times New Roman" w:cs="Times New Roman"/>
          <w:szCs w:val="24"/>
        </w:rPr>
        <w:t>)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印尼</w:t>
      </w:r>
      <w:r w:rsidR="00046EA2">
        <w:rPr>
          <w:rFonts w:ascii="Times New Roman" w:eastAsia="標楷體" w:hAnsi="Times New Roman" w:cs="Times New Roman" w:hint="eastAsia"/>
          <w:szCs w:val="24"/>
        </w:rPr>
        <w:t>城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市安全群</w:t>
      </w:r>
      <w:r w:rsidR="00FE545D" w:rsidRPr="00E62DEC">
        <w:rPr>
          <w:rFonts w:ascii="Times New Roman" w:eastAsia="標楷體" w:hAnsi="Times New Roman" w:cs="Times New Roman" w:hint="eastAsia"/>
          <w:szCs w:val="24"/>
        </w:rPr>
        <w:t>聚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拓銷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:</w:t>
      </w:r>
      <w:r w:rsidR="00FE545D" w:rsidRPr="00E62DEC">
        <w:rPr>
          <w:rFonts w:ascii="Times New Roman" w:eastAsia="標楷體" w:hAnsi="Times New Roman" w:cs="Times New Roman" w:hint="eastAsia"/>
          <w:szCs w:val="24"/>
        </w:rPr>
        <w:t>建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材、防</w:t>
      </w:r>
      <w:r w:rsidR="005A3CF8" w:rsidRPr="00E62DEC">
        <w:rPr>
          <w:rFonts w:ascii="Times New Roman" w:eastAsia="標楷體" w:hAnsi="Times New Roman" w:cs="Times New Roman" w:hint="eastAsia"/>
          <w:szCs w:val="24"/>
        </w:rPr>
        <w:t>災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救助</w:t>
      </w:r>
      <w:r w:rsidR="005A3CF8" w:rsidRPr="00E62DEC">
        <w:rPr>
          <w:rFonts w:ascii="Times New Roman" w:eastAsia="標楷體" w:hAnsi="Times New Roman" w:cs="Times New Roman" w:hint="eastAsia"/>
          <w:szCs w:val="24"/>
        </w:rPr>
        <w:t>設備、</w:t>
      </w:r>
      <w:proofErr w:type="gramStart"/>
      <w:r w:rsidR="005A3CF8" w:rsidRPr="00E62DEC">
        <w:rPr>
          <w:rFonts w:ascii="Times New Roman" w:eastAsia="標楷體" w:hAnsi="Times New Roman" w:cs="Times New Roman" w:hint="eastAsia"/>
          <w:szCs w:val="24"/>
        </w:rPr>
        <w:t>預災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設備</w:t>
      </w:r>
      <w:proofErr w:type="gramEnd"/>
      <w:r w:rsidR="007C7EFA" w:rsidRPr="00E62DEC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7C7EFA" w:rsidRPr="00E62DEC">
        <w:rPr>
          <w:rFonts w:ascii="Times New Roman" w:eastAsia="標楷體" w:hAnsi="Times New Roman" w:cs="Times New Roman" w:hint="eastAsia"/>
          <w:szCs w:val="24"/>
        </w:rPr>
        <w:t>制震</w:t>
      </w:r>
      <w:proofErr w:type="gramEnd"/>
      <w:r w:rsidR="007C7EFA" w:rsidRPr="00E62DEC">
        <w:rPr>
          <w:rFonts w:ascii="Times New Roman" w:eastAsia="標楷體" w:hAnsi="Times New Roman" w:cs="Times New Roman" w:hint="eastAsia"/>
          <w:szCs w:val="24"/>
        </w:rPr>
        <w:t>/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防洪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/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安全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)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、空氣清淨、</w:t>
      </w:r>
      <w:r w:rsidR="005A3CF8" w:rsidRPr="00E62DEC">
        <w:rPr>
          <w:rFonts w:ascii="Times New Roman" w:eastAsia="標楷體" w:hAnsi="Times New Roman" w:cs="Times New Roman" w:hint="eastAsia"/>
          <w:szCs w:val="24"/>
        </w:rPr>
        <w:t>智慧</w:t>
      </w:r>
      <w:r w:rsidR="007C7EFA" w:rsidRPr="00E62DEC">
        <w:rPr>
          <w:rFonts w:ascii="Times New Roman" w:eastAsia="標楷體" w:hAnsi="Times New Roman" w:cs="Times New Roman" w:hint="eastAsia"/>
          <w:szCs w:val="24"/>
        </w:rPr>
        <w:t>監控等。</w:t>
      </w:r>
    </w:p>
    <w:p w:rsidR="00FF5780" w:rsidRPr="00E62DEC" w:rsidRDefault="004D7361" w:rsidP="00E62DEC">
      <w:pPr>
        <w:autoSpaceDE w:val="0"/>
        <w:autoSpaceDN w:val="0"/>
        <w:spacing w:line="260" w:lineRule="exact"/>
        <w:ind w:left="1306" w:hangingChars="544" w:hanging="1306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</w:rPr>
        <w:t xml:space="preserve">       (</w:t>
      </w:r>
      <w:r w:rsidRPr="00E62DEC">
        <w:rPr>
          <w:rFonts w:ascii="Times New Roman" w:eastAsia="標楷體" w:hAnsi="Times New Roman" w:cs="Times New Roman"/>
          <w:szCs w:val="24"/>
        </w:rPr>
        <w:t>三</w:t>
      </w:r>
      <w:r w:rsidRPr="00E62DEC">
        <w:rPr>
          <w:rFonts w:ascii="Times New Roman" w:eastAsia="標楷體" w:hAnsi="Times New Roman" w:cs="Times New Roman"/>
          <w:szCs w:val="24"/>
        </w:rPr>
        <w:t>)</w:t>
      </w:r>
      <w:r w:rsidR="00FF5780" w:rsidRPr="00E62DEC">
        <w:rPr>
          <w:rFonts w:ascii="Times New Roman" w:eastAsia="標楷體" w:hAnsi="Times New Roman" w:cs="Times New Roman" w:hint="eastAsia"/>
          <w:szCs w:val="24"/>
        </w:rPr>
        <w:t>柬埔寨現代化商圈群聚拓銷；建材、</w:t>
      </w:r>
      <w:r w:rsidR="00313982" w:rsidRPr="00E62DEC">
        <w:rPr>
          <w:rFonts w:ascii="Times New Roman" w:eastAsia="標楷體" w:hAnsi="Times New Roman" w:cs="Times New Roman" w:hint="eastAsia"/>
          <w:szCs w:val="24"/>
        </w:rPr>
        <w:t>智慧</w:t>
      </w:r>
      <w:r w:rsidR="00FF5780" w:rsidRPr="00E62DEC">
        <w:rPr>
          <w:rFonts w:ascii="Times New Roman" w:eastAsia="標楷體" w:hAnsi="Times New Roman" w:cs="Times New Roman" w:hint="eastAsia"/>
          <w:szCs w:val="24"/>
        </w:rPr>
        <w:t>監控、節能系統設備、商場</w:t>
      </w:r>
      <w:r w:rsidR="00FF5780" w:rsidRPr="00E62DEC">
        <w:rPr>
          <w:rFonts w:ascii="Times New Roman" w:eastAsia="標楷體" w:hAnsi="Times New Roman" w:cs="Times New Roman" w:hint="eastAsia"/>
          <w:szCs w:val="24"/>
        </w:rPr>
        <w:t>/</w:t>
      </w:r>
      <w:r w:rsidR="00FF5780" w:rsidRPr="00E62DEC">
        <w:rPr>
          <w:rFonts w:ascii="Times New Roman" w:eastAsia="標楷體" w:hAnsi="Times New Roman" w:cs="Times New Roman" w:hint="eastAsia"/>
          <w:szCs w:val="24"/>
        </w:rPr>
        <w:t>辦公用家具、餐飲設備、餐飲原料半成品等。</w:t>
      </w:r>
    </w:p>
    <w:p w:rsidR="00AA5283" w:rsidRPr="00E62DEC" w:rsidRDefault="00AA5283" w:rsidP="00E62DEC">
      <w:pPr>
        <w:autoSpaceDE w:val="0"/>
        <w:autoSpaceDN w:val="0"/>
        <w:spacing w:line="260" w:lineRule="exact"/>
        <w:ind w:left="1306" w:hangingChars="544" w:hanging="1306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</w:rPr>
        <w:t xml:space="preserve">       (</w:t>
      </w:r>
      <w:r w:rsidRPr="00E62DEC">
        <w:rPr>
          <w:rFonts w:ascii="Times New Roman" w:eastAsia="標楷體" w:hAnsi="Times New Roman" w:cs="Times New Roman"/>
          <w:szCs w:val="24"/>
        </w:rPr>
        <w:t>四</w:t>
      </w:r>
      <w:r w:rsidRPr="00E62DEC">
        <w:rPr>
          <w:rFonts w:ascii="Times New Roman" w:eastAsia="標楷體" w:hAnsi="Times New Roman" w:cs="Times New Roman"/>
          <w:szCs w:val="24"/>
        </w:rPr>
        <w:t>)</w:t>
      </w:r>
      <w:r w:rsidR="00292C03" w:rsidRPr="00E62DEC">
        <w:rPr>
          <w:rFonts w:ascii="Times New Roman" w:eastAsia="標楷體" w:hAnsi="Times New Roman" w:cs="Times New Roman" w:hint="eastAsia"/>
          <w:szCs w:val="24"/>
        </w:rPr>
        <w:t>海外創意策展</w:t>
      </w:r>
      <w:r w:rsidR="00292C03" w:rsidRPr="00E62DEC">
        <w:rPr>
          <w:rFonts w:ascii="Times New Roman" w:eastAsia="標楷體" w:hAnsi="Times New Roman" w:cs="Times New Roman" w:hint="eastAsia"/>
          <w:szCs w:val="24"/>
        </w:rPr>
        <w:t>-</w:t>
      </w:r>
      <w:r w:rsidR="00292C03" w:rsidRPr="00E62DEC">
        <w:rPr>
          <w:rFonts w:ascii="Times New Roman" w:eastAsia="標楷體" w:hAnsi="Times New Roman" w:cs="Times New Roman" w:hint="eastAsia"/>
          <w:szCs w:val="24"/>
        </w:rPr>
        <w:t>印尼</w:t>
      </w:r>
      <w:r w:rsidR="00313982" w:rsidRPr="00E62DEC">
        <w:rPr>
          <w:rFonts w:ascii="Times New Roman" w:eastAsia="標楷體" w:hAnsi="Times New Roman" w:cs="Times New Roman" w:hint="eastAsia"/>
          <w:szCs w:val="24"/>
        </w:rPr>
        <w:t>移動</w:t>
      </w:r>
      <w:r w:rsidR="00292C03" w:rsidRPr="00E62DEC">
        <w:rPr>
          <w:rFonts w:ascii="Times New Roman" w:eastAsia="標楷體" w:hAnsi="Times New Roman" w:cs="Times New Roman" w:hint="eastAsia"/>
          <w:szCs w:val="24"/>
        </w:rPr>
        <w:t>生活</w:t>
      </w:r>
      <w:proofErr w:type="spellStart"/>
      <w:r w:rsidR="00292C03" w:rsidRPr="00E62DEC">
        <w:rPr>
          <w:rFonts w:ascii="Times New Roman" w:eastAsia="標楷體" w:hAnsi="Times New Roman" w:cs="Times New Roman"/>
          <w:szCs w:val="24"/>
        </w:rPr>
        <w:t>i</w:t>
      </w:r>
      <w:proofErr w:type="spellEnd"/>
      <w:r w:rsidR="00292C03" w:rsidRPr="00E62DEC">
        <w:rPr>
          <w:rFonts w:ascii="Times New Roman" w:eastAsia="標楷體" w:hAnsi="Times New Roman" w:cs="Times New Roman"/>
          <w:szCs w:val="24"/>
        </w:rPr>
        <w:t>-Moving:</w:t>
      </w:r>
      <w:r w:rsidR="00292C03" w:rsidRPr="00E62DEC">
        <w:rPr>
          <w:rFonts w:ascii="Times New Roman" w:eastAsia="標楷體" w:hAnsi="Times New Roman" w:cs="Times New Roman" w:hint="eastAsia"/>
          <w:szCs w:val="24"/>
        </w:rPr>
        <w:t>消費性電子及周邊產品、</w:t>
      </w:r>
      <w:r w:rsidR="00450E91" w:rsidRPr="00E62DEC">
        <w:rPr>
          <w:rFonts w:ascii="Times New Roman" w:eastAsia="標楷體" w:hAnsi="Times New Roman" w:cs="Times New Roman" w:hint="eastAsia"/>
          <w:szCs w:val="24"/>
        </w:rPr>
        <w:t>保養、個人護理產品等。</w:t>
      </w:r>
    </w:p>
    <w:p w:rsidR="00A41CD1" w:rsidRPr="00E62DEC" w:rsidRDefault="00A41CD1" w:rsidP="00E62DEC">
      <w:pPr>
        <w:autoSpaceDE w:val="0"/>
        <w:autoSpaceDN w:val="0"/>
        <w:spacing w:line="260" w:lineRule="exact"/>
        <w:ind w:left="1306" w:hangingChars="544" w:hanging="1306"/>
        <w:jc w:val="both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862658" w:rsidRPr="00E62DEC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E62DEC">
        <w:rPr>
          <w:rFonts w:ascii="Times New Roman" w:eastAsia="標楷體" w:hAnsi="Times New Roman" w:cs="Times New Roman" w:hint="eastAsia"/>
          <w:szCs w:val="24"/>
        </w:rPr>
        <w:t xml:space="preserve">  (</w:t>
      </w:r>
      <w:r w:rsidRPr="00E62DEC">
        <w:rPr>
          <w:rFonts w:ascii="Times New Roman" w:eastAsia="標楷體" w:hAnsi="Times New Roman" w:cs="Times New Roman" w:hint="eastAsia"/>
          <w:szCs w:val="24"/>
        </w:rPr>
        <w:t>五</w:t>
      </w:r>
      <w:r w:rsidRPr="00E62DEC">
        <w:rPr>
          <w:rFonts w:ascii="Times New Roman" w:eastAsia="標楷體" w:hAnsi="Times New Roman" w:cs="Times New Roman" w:hint="eastAsia"/>
          <w:szCs w:val="24"/>
        </w:rPr>
        <w:t>)</w:t>
      </w:r>
      <w:r w:rsidRPr="00E62DEC">
        <w:rPr>
          <w:rFonts w:ascii="Times New Roman" w:eastAsia="標楷體" w:hAnsi="Times New Roman" w:cs="Times New Roman" w:hint="eastAsia"/>
          <w:szCs w:val="24"/>
        </w:rPr>
        <w:t>海外創意策展</w:t>
      </w:r>
      <w:r w:rsidRPr="00E62DEC">
        <w:rPr>
          <w:rFonts w:ascii="Times New Roman" w:eastAsia="標楷體" w:hAnsi="Times New Roman" w:cs="Times New Roman" w:hint="eastAsia"/>
          <w:szCs w:val="24"/>
        </w:rPr>
        <w:t>-</w:t>
      </w:r>
      <w:r w:rsidRPr="00E62DEC">
        <w:rPr>
          <w:rFonts w:ascii="Times New Roman" w:eastAsia="標楷體" w:hAnsi="Times New Roman" w:cs="Times New Roman" w:hint="eastAsia"/>
          <w:szCs w:val="24"/>
        </w:rPr>
        <w:t>越南母愛寶貝</w:t>
      </w:r>
      <w:r w:rsidRPr="00E62DEC">
        <w:rPr>
          <w:rFonts w:ascii="Times New Roman" w:eastAsia="標楷體" w:hAnsi="Times New Roman" w:cs="Times New Roman" w:hint="eastAsia"/>
          <w:szCs w:val="24"/>
        </w:rPr>
        <w:t>M</w:t>
      </w:r>
      <w:r w:rsidRPr="00E62DEC">
        <w:rPr>
          <w:rFonts w:ascii="Times New Roman" w:eastAsia="標楷體" w:hAnsi="Times New Roman" w:cs="Times New Roman"/>
          <w:szCs w:val="24"/>
        </w:rPr>
        <w:t>om</w:t>
      </w:r>
      <w:r w:rsidR="00301C15" w:rsidRPr="00E62DE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2DEC">
        <w:rPr>
          <w:rFonts w:ascii="Times New Roman" w:eastAsia="標楷體" w:hAnsi="Times New Roman" w:cs="Times New Roman"/>
          <w:szCs w:val="24"/>
        </w:rPr>
        <w:t>&amp;</w:t>
      </w:r>
      <w:r w:rsidR="00301C15" w:rsidRPr="00E62DE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2DEC">
        <w:rPr>
          <w:rFonts w:ascii="Times New Roman" w:eastAsia="標楷體" w:hAnsi="Times New Roman" w:cs="Times New Roman"/>
          <w:szCs w:val="24"/>
        </w:rPr>
        <w:t>Baby Care:</w:t>
      </w:r>
      <w:r w:rsidRPr="00E62DEC">
        <w:rPr>
          <w:rFonts w:ascii="Times New Roman" w:eastAsia="標楷體" w:hAnsi="Times New Roman" w:cs="Times New Roman" w:hint="eastAsia"/>
          <w:szCs w:val="24"/>
        </w:rPr>
        <w:t>母嬰童相關用品玩具、孕婦</w:t>
      </w:r>
      <w:proofErr w:type="gramStart"/>
      <w:r w:rsidRPr="00E62DEC">
        <w:rPr>
          <w:rFonts w:ascii="Times New Roman" w:eastAsia="標楷體" w:hAnsi="Times New Roman" w:cs="Times New Roman" w:hint="eastAsia"/>
          <w:szCs w:val="24"/>
        </w:rPr>
        <w:t>裝及嬰童</w:t>
      </w:r>
      <w:proofErr w:type="gramEnd"/>
      <w:r w:rsidRPr="00E62DEC">
        <w:rPr>
          <w:rFonts w:ascii="Times New Roman" w:eastAsia="標楷體" w:hAnsi="Times New Roman" w:cs="Times New Roman" w:hint="eastAsia"/>
          <w:szCs w:val="24"/>
        </w:rPr>
        <w:t>服飾、嬰童個人護理及保健產品等。</w:t>
      </w:r>
    </w:p>
    <w:p w:rsidR="00F86DFC" w:rsidRPr="00E62DEC" w:rsidRDefault="00B21C04" w:rsidP="00E62DEC">
      <w:pPr>
        <w:autoSpaceDE w:val="0"/>
        <w:autoSpaceDN w:val="0"/>
        <w:adjustRightInd w:val="0"/>
        <w:snapToGrid w:val="0"/>
        <w:spacing w:line="260" w:lineRule="exact"/>
        <w:ind w:left="1306" w:hangingChars="544" w:hanging="1306"/>
        <w:jc w:val="both"/>
        <w:textAlignment w:val="baseline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/>
          <w:szCs w:val="24"/>
        </w:rPr>
        <w:t xml:space="preserve">     </w:t>
      </w:r>
      <w:r w:rsidR="009E6C3A" w:rsidRPr="00E62DEC">
        <w:rPr>
          <w:rFonts w:ascii="Times New Roman" w:eastAsia="標楷體" w:hAnsi="Times New Roman" w:cs="Times New Roman" w:hint="eastAsia"/>
          <w:szCs w:val="24"/>
        </w:rPr>
        <w:t xml:space="preserve">  (</w:t>
      </w:r>
      <w:r w:rsidR="009E6C3A" w:rsidRPr="00E62DEC">
        <w:rPr>
          <w:rFonts w:ascii="Times New Roman" w:eastAsia="標楷體" w:hAnsi="Times New Roman" w:cs="Times New Roman" w:hint="eastAsia"/>
          <w:szCs w:val="24"/>
        </w:rPr>
        <w:t>六</w:t>
      </w:r>
      <w:r w:rsidR="009E6C3A" w:rsidRPr="00E62DEC">
        <w:rPr>
          <w:rFonts w:ascii="Times New Roman" w:eastAsia="標楷體" w:hAnsi="Times New Roman" w:cs="Times New Roman" w:hint="eastAsia"/>
          <w:szCs w:val="24"/>
        </w:rPr>
        <w:t>)</w:t>
      </w:r>
      <w:r w:rsidR="00071108" w:rsidRPr="00E62DEC">
        <w:rPr>
          <w:rFonts w:ascii="Times New Roman" w:eastAsia="標楷體" w:hAnsi="Times New Roman" w:cs="Times New Roman" w:hint="eastAsia"/>
          <w:szCs w:val="24"/>
        </w:rPr>
        <w:t>海外創意策展</w:t>
      </w:r>
      <w:r w:rsidR="00071108" w:rsidRPr="00E62DEC">
        <w:rPr>
          <w:rFonts w:ascii="Times New Roman" w:eastAsia="標楷體" w:hAnsi="Times New Roman" w:cs="Times New Roman" w:hint="eastAsia"/>
          <w:szCs w:val="24"/>
        </w:rPr>
        <w:t>-</w:t>
      </w:r>
      <w:r w:rsidR="00071108" w:rsidRPr="00E62DEC">
        <w:rPr>
          <w:rFonts w:ascii="Times New Roman" w:eastAsia="標楷體" w:hAnsi="Times New Roman" w:cs="Times New Roman" w:hint="eastAsia"/>
          <w:szCs w:val="24"/>
        </w:rPr>
        <w:t>巴基斯坦寵愛自己</w:t>
      </w:r>
      <w:r w:rsidR="00071108" w:rsidRPr="00E62DEC">
        <w:rPr>
          <w:rFonts w:ascii="Times New Roman" w:eastAsia="標楷體" w:hAnsi="Times New Roman" w:cs="Times New Roman" w:hint="eastAsia"/>
          <w:szCs w:val="24"/>
        </w:rPr>
        <w:t>T</w:t>
      </w:r>
      <w:r w:rsidR="00071108" w:rsidRPr="00E62DEC">
        <w:rPr>
          <w:rFonts w:ascii="Times New Roman" w:eastAsia="標楷體" w:hAnsi="Times New Roman" w:cs="Times New Roman"/>
          <w:szCs w:val="24"/>
        </w:rPr>
        <w:t>aiwan Beauty:</w:t>
      </w:r>
      <w:r w:rsidR="00071108" w:rsidRPr="00E62DEC">
        <w:rPr>
          <w:rFonts w:ascii="Times New Roman" w:eastAsia="標楷體" w:hAnsi="Times New Roman" w:cs="Times New Roman" w:hint="eastAsia"/>
          <w:szCs w:val="24"/>
        </w:rPr>
        <w:t>美容保養產品及周邊消費性電子產品、個人護理及保健產品、</w:t>
      </w:r>
      <w:r w:rsidR="00301C15" w:rsidRPr="00E62DEC">
        <w:rPr>
          <w:rFonts w:ascii="Times New Roman" w:eastAsia="標楷體" w:hAnsi="Times New Roman" w:cs="Times New Roman" w:hint="eastAsia"/>
          <w:szCs w:val="24"/>
        </w:rPr>
        <w:t>健身</w:t>
      </w:r>
      <w:r w:rsidR="00071108" w:rsidRPr="00E62DEC">
        <w:rPr>
          <w:rFonts w:ascii="Times New Roman" w:eastAsia="標楷體" w:hAnsi="Times New Roman" w:cs="Times New Roman" w:hint="eastAsia"/>
          <w:szCs w:val="24"/>
        </w:rPr>
        <w:t>相關食品及用品等。</w:t>
      </w:r>
    </w:p>
    <w:p w:rsidR="00071108" w:rsidRPr="00E62DEC" w:rsidRDefault="00071108" w:rsidP="00E62DEC">
      <w:pPr>
        <w:autoSpaceDE w:val="0"/>
        <w:autoSpaceDN w:val="0"/>
        <w:adjustRightInd w:val="0"/>
        <w:snapToGrid w:val="0"/>
        <w:spacing w:line="260" w:lineRule="exact"/>
        <w:ind w:left="1306" w:hangingChars="544" w:hanging="1306"/>
        <w:jc w:val="both"/>
        <w:textAlignment w:val="baseline"/>
        <w:rPr>
          <w:rFonts w:ascii="Times New Roman" w:eastAsia="標楷體" w:hAnsi="Times New Roman" w:cs="Times New Roman"/>
          <w:szCs w:val="24"/>
        </w:rPr>
      </w:pPr>
      <w:r w:rsidRPr="00E62DEC">
        <w:rPr>
          <w:rFonts w:ascii="Times New Roman" w:eastAsia="標楷體" w:hAnsi="Times New Roman" w:cs="Times New Roman" w:hint="eastAsia"/>
          <w:szCs w:val="24"/>
        </w:rPr>
        <w:t xml:space="preserve">       (</w:t>
      </w:r>
      <w:r w:rsidRPr="00E62DEC">
        <w:rPr>
          <w:rFonts w:ascii="Times New Roman" w:eastAsia="標楷體" w:hAnsi="Times New Roman" w:cs="Times New Roman" w:hint="eastAsia"/>
          <w:szCs w:val="24"/>
        </w:rPr>
        <w:t>七</w:t>
      </w:r>
      <w:r w:rsidRPr="00E62DEC">
        <w:rPr>
          <w:rFonts w:ascii="Times New Roman" w:eastAsia="標楷體" w:hAnsi="Times New Roman" w:cs="Times New Roman" w:hint="eastAsia"/>
          <w:szCs w:val="24"/>
        </w:rPr>
        <w:t>)</w:t>
      </w:r>
      <w:r w:rsidR="005B5296" w:rsidRPr="00E62DEC">
        <w:rPr>
          <w:rFonts w:ascii="Times New Roman" w:eastAsia="標楷體" w:hAnsi="Times New Roman" w:cs="Times New Roman" w:hint="eastAsia"/>
          <w:szCs w:val="24"/>
        </w:rPr>
        <w:t>境內體驗行銷</w:t>
      </w:r>
      <w:r w:rsidR="005B5296" w:rsidRPr="00E62DEC">
        <w:rPr>
          <w:rFonts w:ascii="Times New Roman" w:eastAsia="標楷體" w:hAnsi="Times New Roman" w:cs="Times New Roman" w:hint="eastAsia"/>
          <w:szCs w:val="24"/>
        </w:rPr>
        <w:t>-</w:t>
      </w:r>
      <w:r w:rsidR="005B5296" w:rsidRPr="00E62DEC">
        <w:rPr>
          <w:rFonts w:ascii="Times New Roman" w:eastAsia="標楷體" w:hAnsi="Times New Roman" w:cs="Times New Roman" w:hint="eastAsia"/>
          <w:szCs w:val="24"/>
        </w:rPr>
        <w:t>馬來西亞</w:t>
      </w:r>
      <w:r w:rsidR="005B5296" w:rsidRPr="00E62DEC">
        <w:rPr>
          <w:rFonts w:ascii="Times New Roman" w:eastAsia="標楷體" w:hAnsi="Times New Roman" w:cs="Times New Roman" w:hint="eastAsia"/>
          <w:szCs w:val="24"/>
        </w:rPr>
        <w:t>T</w:t>
      </w:r>
      <w:r w:rsidR="005B5296" w:rsidRPr="00E62DEC">
        <w:rPr>
          <w:rFonts w:ascii="Times New Roman" w:eastAsia="標楷體" w:hAnsi="Times New Roman" w:cs="Times New Roman"/>
          <w:szCs w:val="24"/>
        </w:rPr>
        <w:t>aiwan Fashion</w:t>
      </w:r>
      <w:r w:rsidR="005B5296" w:rsidRPr="00E62DEC">
        <w:rPr>
          <w:rFonts w:ascii="Times New Roman" w:eastAsia="標楷體" w:hAnsi="Times New Roman" w:cs="Times New Roman" w:hint="eastAsia"/>
          <w:szCs w:val="24"/>
        </w:rPr>
        <w:t>時尚台灣</w:t>
      </w:r>
      <w:r w:rsidR="005B5296" w:rsidRPr="00E62DEC">
        <w:rPr>
          <w:rFonts w:ascii="Times New Roman" w:eastAsia="標楷體" w:hAnsi="Times New Roman" w:cs="Times New Roman" w:hint="eastAsia"/>
          <w:szCs w:val="24"/>
        </w:rPr>
        <w:t>:</w:t>
      </w:r>
      <w:r w:rsidR="00162F06" w:rsidRPr="00E62DEC">
        <w:rPr>
          <w:rFonts w:ascii="Times New Roman" w:eastAsia="標楷體" w:hAnsi="Times New Roman" w:cs="Times New Roman" w:hint="eastAsia"/>
          <w:szCs w:val="24"/>
        </w:rPr>
        <w:t>服飾用品、居家文具、包裝食品、母嬰用品等。</w:t>
      </w:r>
    </w:p>
    <w:p w:rsidR="005B5296" w:rsidRPr="00E62DEC" w:rsidRDefault="000E19EB" w:rsidP="00E62DEC">
      <w:pPr>
        <w:autoSpaceDE w:val="0"/>
        <w:autoSpaceDN w:val="0"/>
        <w:adjustRightInd w:val="0"/>
        <w:snapToGrid w:val="0"/>
        <w:spacing w:line="260" w:lineRule="exact"/>
        <w:ind w:leftChars="1" w:left="1094" w:hangingChars="455" w:hanging="1092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 xml:space="preserve">       (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八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)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境內體驗行銷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-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印度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: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包裝食品、消費性電子產品等。</w:t>
      </w:r>
    </w:p>
    <w:p w:rsidR="000E19EB" w:rsidRPr="00963A15" w:rsidRDefault="000E19EB" w:rsidP="00E62DEC">
      <w:pPr>
        <w:autoSpaceDE w:val="0"/>
        <w:autoSpaceDN w:val="0"/>
        <w:adjustRightInd w:val="0"/>
        <w:snapToGrid w:val="0"/>
        <w:spacing w:line="260" w:lineRule="exact"/>
        <w:ind w:left="1044" w:hangingChars="435" w:hanging="104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pacing w:val="-20"/>
          <w:szCs w:val="24"/>
          <w:u w:val="none"/>
        </w:rPr>
      </w:pP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 xml:space="preserve">     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四、本年度專案</w:t>
      </w:r>
      <w:r w:rsidR="00862658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已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正式開放廠商報名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，將於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110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年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4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月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30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日截止收件，計畫完整公告及報名訊息請至</w:t>
      </w:r>
      <w:proofErr w:type="gramStart"/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活動</w:t>
      </w:r>
      <w:r w:rsidR="00B12F54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官</w:t>
      </w:r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網查詢</w:t>
      </w:r>
      <w:proofErr w:type="gramEnd"/>
      <w:r w:rsidR="00007483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:</w:t>
      </w:r>
      <w:r w:rsidR="00EE0DA1" w:rsidRPr="00E62DEC"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  <w:t>https://mvp-plan.cdri.org.tw/event/list/0?type=2</w:t>
      </w:r>
      <w:r w:rsidR="00EE0DA1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，敬請各</w:t>
      </w:r>
      <w:r w:rsidR="00EE0DA1" w:rsidRPr="00963A15">
        <w:rPr>
          <w:rStyle w:val="a3"/>
          <w:rFonts w:ascii="Times New Roman" w:eastAsia="標楷體" w:hAnsi="Times New Roman" w:cs="Times New Roman" w:hint="eastAsia"/>
          <w:color w:val="auto"/>
          <w:spacing w:val="-20"/>
          <w:szCs w:val="24"/>
          <w:u w:val="none"/>
        </w:rPr>
        <w:t>會員報名參加。</w:t>
      </w:r>
    </w:p>
    <w:p w:rsidR="007D1E19" w:rsidRPr="00E62DEC" w:rsidRDefault="007D1E19" w:rsidP="00E62DEC">
      <w:pPr>
        <w:autoSpaceDE w:val="0"/>
        <w:autoSpaceDN w:val="0"/>
        <w:adjustRightInd w:val="0"/>
        <w:snapToGrid w:val="0"/>
        <w:spacing w:line="260" w:lineRule="exact"/>
        <w:ind w:leftChars="1" w:left="1178" w:hangingChars="490" w:hanging="1176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 xml:space="preserve">     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五</w:t>
      </w:r>
      <w:r w:rsidR="00817C1C"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、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本院聯絡人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: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丁敦吟，電話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02-77074919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，</w:t>
      </w:r>
      <w:r w:rsidRPr="00E62DEC">
        <w:rPr>
          <w:rStyle w:val="a3"/>
          <w:rFonts w:ascii="Times New Roman" w:eastAsia="標楷體" w:hAnsi="Times New Roman" w:cs="Times New Roman" w:hint="eastAsia"/>
          <w:color w:val="auto"/>
          <w:szCs w:val="24"/>
          <w:u w:val="none"/>
        </w:rPr>
        <w:t>E-mail:tammyting@</w:t>
      </w:r>
      <w:r w:rsidRPr="00E62DEC"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  <w:t>cdri.org.tw</w:t>
      </w:r>
    </w:p>
    <w:p w:rsidR="00E62DEC" w:rsidRDefault="00E62DEC" w:rsidP="00E62DEC">
      <w:pPr>
        <w:autoSpaceDE w:val="0"/>
        <w:autoSpaceDN w:val="0"/>
        <w:adjustRightInd w:val="0"/>
        <w:snapToGrid w:val="0"/>
        <w:spacing w:line="260" w:lineRule="exact"/>
        <w:ind w:leftChars="1" w:left="1276" w:hangingChars="490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6"/>
          <w:szCs w:val="26"/>
          <w:u w:val="none"/>
        </w:rPr>
      </w:pPr>
    </w:p>
    <w:p w:rsidR="00E62DEC" w:rsidRDefault="00E62DEC" w:rsidP="00E62DEC">
      <w:pPr>
        <w:autoSpaceDE w:val="0"/>
        <w:autoSpaceDN w:val="0"/>
        <w:adjustRightInd w:val="0"/>
        <w:snapToGrid w:val="0"/>
        <w:spacing w:line="260" w:lineRule="exact"/>
        <w:ind w:leftChars="1" w:left="1276" w:hangingChars="490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6"/>
          <w:szCs w:val="26"/>
          <w:u w:val="none"/>
        </w:rPr>
      </w:pPr>
    </w:p>
    <w:p w:rsidR="004D2EF2" w:rsidRDefault="004D2EF2" w:rsidP="00E62DEC">
      <w:pPr>
        <w:autoSpaceDE w:val="0"/>
        <w:autoSpaceDN w:val="0"/>
        <w:adjustRightInd w:val="0"/>
        <w:snapToGrid w:val="0"/>
        <w:spacing w:line="260" w:lineRule="exact"/>
        <w:ind w:leftChars="1" w:left="1276" w:hangingChars="490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6"/>
          <w:szCs w:val="26"/>
          <w:u w:val="none"/>
        </w:rPr>
      </w:pPr>
    </w:p>
    <w:p w:rsidR="004D2EF2" w:rsidRDefault="004D2EF2" w:rsidP="00E62DEC">
      <w:pPr>
        <w:autoSpaceDE w:val="0"/>
        <w:autoSpaceDN w:val="0"/>
        <w:adjustRightInd w:val="0"/>
        <w:snapToGrid w:val="0"/>
        <w:spacing w:line="260" w:lineRule="exact"/>
        <w:ind w:leftChars="1" w:left="1276" w:hangingChars="490" w:hanging="1274"/>
        <w:jc w:val="both"/>
        <w:textAlignment w:val="baseline"/>
        <w:rPr>
          <w:rStyle w:val="a3"/>
          <w:rFonts w:ascii="Times New Roman" w:eastAsia="標楷體" w:hAnsi="Times New Roman" w:cs="Times New Roman" w:hint="eastAsia"/>
          <w:color w:val="auto"/>
          <w:sz w:val="26"/>
          <w:szCs w:val="26"/>
          <w:u w:val="none"/>
        </w:rPr>
      </w:pPr>
      <w:bookmarkStart w:id="2" w:name="_GoBack"/>
      <w:bookmarkEnd w:id="2"/>
    </w:p>
    <w:p w:rsidR="004D2EF2" w:rsidRDefault="004D2EF2" w:rsidP="00E62DEC">
      <w:pPr>
        <w:autoSpaceDE w:val="0"/>
        <w:autoSpaceDN w:val="0"/>
        <w:adjustRightInd w:val="0"/>
        <w:snapToGrid w:val="0"/>
        <w:spacing w:line="260" w:lineRule="exact"/>
        <w:ind w:leftChars="1" w:left="1276" w:hangingChars="490" w:hanging="1274"/>
        <w:jc w:val="both"/>
        <w:textAlignment w:val="baseline"/>
        <w:rPr>
          <w:rStyle w:val="a3"/>
          <w:rFonts w:ascii="Times New Roman" w:eastAsia="標楷體" w:hAnsi="Times New Roman" w:cs="Times New Roman"/>
          <w:color w:val="auto"/>
          <w:sz w:val="26"/>
          <w:szCs w:val="26"/>
          <w:u w:val="none"/>
        </w:rPr>
      </w:pPr>
    </w:p>
    <w:p w:rsidR="004D2EF2" w:rsidRPr="004D2EF2" w:rsidRDefault="004D2EF2" w:rsidP="004D2EF2">
      <w:pPr>
        <w:spacing w:line="1000" w:lineRule="exact"/>
        <w:jc w:val="center"/>
        <w:rPr>
          <w:rStyle w:val="a3"/>
          <w:rFonts w:ascii="Times New Roman" w:eastAsia="標楷體" w:hAnsi="Times New Roman" w:cs="Times New Roman" w:hint="eastAsia"/>
          <w:color w:val="auto"/>
          <w:sz w:val="26"/>
          <w:szCs w:val="26"/>
          <w:u w:val="none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D2EF2" w:rsidRPr="004D2EF2" w:rsidSect="00DF2881">
      <w:pgSz w:w="11906" w:h="16838" w:code="9"/>
      <w:pgMar w:top="1440" w:right="1803" w:bottom="156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EC" w:rsidRDefault="003468EC" w:rsidP="00720993">
      <w:r>
        <w:separator/>
      </w:r>
    </w:p>
  </w:endnote>
  <w:endnote w:type="continuationSeparator" w:id="0">
    <w:p w:rsidR="003468EC" w:rsidRDefault="003468EC" w:rsidP="0072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EC" w:rsidRDefault="003468EC" w:rsidP="00720993">
      <w:r>
        <w:separator/>
      </w:r>
    </w:p>
  </w:footnote>
  <w:footnote w:type="continuationSeparator" w:id="0">
    <w:p w:rsidR="003468EC" w:rsidRDefault="003468EC" w:rsidP="00720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A9"/>
    <w:rsid w:val="00007483"/>
    <w:rsid w:val="00046EA2"/>
    <w:rsid w:val="0005607B"/>
    <w:rsid w:val="00071108"/>
    <w:rsid w:val="000E19A9"/>
    <w:rsid w:val="000E19EB"/>
    <w:rsid w:val="000E61A0"/>
    <w:rsid w:val="00162F06"/>
    <w:rsid w:val="0028285C"/>
    <w:rsid w:val="00292C03"/>
    <w:rsid w:val="002B72CB"/>
    <w:rsid w:val="002C3A52"/>
    <w:rsid w:val="002F5E74"/>
    <w:rsid w:val="00301C15"/>
    <w:rsid w:val="00313982"/>
    <w:rsid w:val="003468EC"/>
    <w:rsid w:val="003A5A12"/>
    <w:rsid w:val="00450E91"/>
    <w:rsid w:val="004A36D8"/>
    <w:rsid w:val="004B4F28"/>
    <w:rsid w:val="004D2EF2"/>
    <w:rsid w:val="004D7361"/>
    <w:rsid w:val="00526350"/>
    <w:rsid w:val="005500E4"/>
    <w:rsid w:val="005A3CF8"/>
    <w:rsid w:val="005B5296"/>
    <w:rsid w:val="005B6D7C"/>
    <w:rsid w:val="005E5A1D"/>
    <w:rsid w:val="00607F6E"/>
    <w:rsid w:val="0064476B"/>
    <w:rsid w:val="00653AE1"/>
    <w:rsid w:val="00687427"/>
    <w:rsid w:val="006A28ED"/>
    <w:rsid w:val="006D1AD8"/>
    <w:rsid w:val="00701402"/>
    <w:rsid w:val="007018D4"/>
    <w:rsid w:val="00715F62"/>
    <w:rsid w:val="00720993"/>
    <w:rsid w:val="00735122"/>
    <w:rsid w:val="00764EA8"/>
    <w:rsid w:val="007C7EFA"/>
    <w:rsid w:val="007D1E19"/>
    <w:rsid w:val="00802AA9"/>
    <w:rsid w:val="00807645"/>
    <w:rsid w:val="00817C1C"/>
    <w:rsid w:val="00862658"/>
    <w:rsid w:val="0091289E"/>
    <w:rsid w:val="00944671"/>
    <w:rsid w:val="00963A15"/>
    <w:rsid w:val="009715F2"/>
    <w:rsid w:val="009E6C3A"/>
    <w:rsid w:val="00A40158"/>
    <w:rsid w:val="00A41CD1"/>
    <w:rsid w:val="00A63559"/>
    <w:rsid w:val="00AA5283"/>
    <w:rsid w:val="00AB5F7F"/>
    <w:rsid w:val="00AB7CAB"/>
    <w:rsid w:val="00B12F54"/>
    <w:rsid w:val="00B21C04"/>
    <w:rsid w:val="00B40D76"/>
    <w:rsid w:val="00B6147C"/>
    <w:rsid w:val="00B90B47"/>
    <w:rsid w:val="00BF173A"/>
    <w:rsid w:val="00C13A11"/>
    <w:rsid w:val="00C75134"/>
    <w:rsid w:val="00D53560"/>
    <w:rsid w:val="00DC0582"/>
    <w:rsid w:val="00DF2881"/>
    <w:rsid w:val="00E113A7"/>
    <w:rsid w:val="00E474A6"/>
    <w:rsid w:val="00E62DEC"/>
    <w:rsid w:val="00EC5F7D"/>
    <w:rsid w:val="00EE0DA1"/>
    <w:rsid w:val="00F12AE0"/>
    <w:rsid w:val="00F23DA2"/>
    <w:rsid w:val="00F3435B"/>
    <w:rsid w:val="00F83C12"/>
    <w:rsid w:val="00F86DFC"/>
    <w:rsid w:val="00F87362"/>
    <w:rsid w:val="00FE3074"/>
    <w:rsid w:val="00FE545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3460C"/>
  <w15:docId w15:val="{95E3E1BC-FA69-427A-8118-1429EFC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A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21C0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2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9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9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30</cp:revision>
  <cp:lastPrinted>2021-03-17T00:40:00Z</cp:lastPrinted>
  <dcterms:created xsi:type="dcterms:W3CDTF">2021-03-17T06:13:00Z</dcterms:created>
  <dcterms:modified xsi:type="dcterms:W3CDTF">2021-03-17T08:53:00Z</dcterms:modified>
</cp:coreProperties>
</file>