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F9" w:rsidRPr="008A0051" w:rsidRDefault="00C624F9" w:rsidP="00C624F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D2D7DD7" wp14:editId="5541AE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624F9" w:rsidRPr="008A0051" w:rsidRDefault="00C624F9" w:rsidP="00C624F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624F9" w:rsidRPr="008A0051" w:rsidRDefault="00C624F9" w:rsidP="00C624F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C624F9" w:rsidRPr="008A0051" w:rsidRDefault="00C624F9" w:rsidP="00C624F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624F9" w:rsidRPr="008A0051" w:rsidRDefault="00A06026" w:rsidP="00C624F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624F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624F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624F9" w:rsidRPr="008A0051" w:rsidRDefault="00C624F9" w:rsidP="00C624F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624F9" w:rsidRPr="008A0051" w:rsidRDefault="00C624F9" w:rsidP="00C624F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624F9" w:rsidRPr="008A0051" w:rsidRDefault="00C624F9" w:rsidP="00C624F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624F9" w:rsidRPr="008A0051" w:rsidRDefault="00C624F9" w:rsidP="00C62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62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624F9" w:rsidRPr="008A0051" w:rsidRDefault="00C624F9" w:rsidP="00C62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624F9" w:rsidRPr="008A0051" w:rsidRDefault="00C624F9" w:rsidP="00C62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147D8" w:rsidRDefault="00C624F9" w:rsidP="00E147D8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28"/>
          <w:lang w:val="zh-TW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主</w:t>
      </w:r>
      <w:r w:rsidRPr="00E147D8">
        <w:rPr>
          <w:rFonts w:ascii="標楷體" w:eastAsia="標楷體" w:hAnsi="標楷體" w:cs="Arial Unicode MS" w:hint="eastAsia"/>
          <w:sz w:val="32"/>
          <w:szCs w:val="28"/>
        </w:rPr>
        <w:t xml:space="preserve">   </w:t>
      </w: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旨</w:t>
      </w:r>
      <w:r w:rsidRPr="00E147D8">
        <w:rPr>
          <w:rFonts w:ascii="標楷體" w:eastAsia="標楷體" w:hAnsi="標楷體" w:cs="Arial Unicode MS" w:hint="eastAsia"/>
          <w:sz w:val="32"/>
          <w:szCs w:val="28"/>
        </w:rPr>
        <w:t>：</w:t>
      </w: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「應以登錄方式取得上市許可之醫療器材品項」訂</w:t>
      </w:r>
    </w:p>
    <w:p w:rsidR="00E147D8" w:rsidRDefault="00C624F9" w:rsidP="00E147D8">
      <w:pPr>
        <w:autoSpaceDE w:val="0"/>
        <w:autoSpaceDN w:val="0"/>
        <w:adjustRightInd w:val="0"/>
        <w:snapToGrid w:val="0"/>
        <w:spacing w:line="500" w:lineRule="exact"/>
        <w:ind w:rightChars="37" w:right="89" w:firstLineChars="400" w:firstLine="1280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28"/>
          <w:lang w:val="zh-TW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定草案，業經衛生福利於中華民國</w:t>
      </w:r>
      <w:r w:rsidRPr="00E147D8">
        <w:rPr>
          <w:rFonts w:ascii="標楷體" w:eastAsia="標楷體" w:hAnsi="標楷體" w:cs="Arial Unicode MS" w:hint="eastAsia"/>
          <w:snapToGrid w:val="0"/>
          <w:sz w:val="32"/>
          <w:szCs w:val="28"/>
        </w:rPr>
        <w:t>109</w:t>
      </w:r>
      <w:r w:rsidRPr="00E147D8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年11月5日以</w:t>
      </w:r>
    </w:p>
    <w:p w:rsidR="00C624F9" w:rsidRPr="00E147D8" w:rsidRDefault="00C624F9" w:rsidP="00E147D8">
      <w:pPr>
        <w:autoSpaceDE w:val="0"/>
        <w:autoSpaceDN w:val="0"/>
        <w:adjustRightInd w:val="0"/>
        <w:snapToGrid w:val="0"/>
        <w:spacing w:line="500" w:lineRule="exact"/>
        <w:ind w:rightChars="37" w:right="89" w:firstLineChars="398" w:firstLine="1274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2"/>
          <w:szCs w:val="28"/>
        </w:rPr>
      </w:pPr>
      <w:r w:rsidRPr="00E147D8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衛授食字第</w:t>
      </w:r>
      <w:r w:rsidRPr="00E147D8">
        <w:rPr>
          <w:rFonts w:ascii="標楷體" w:eastAsia="標楷體" w:hAnsi="標楷體" w:cs="Arial Unicode MS" w:hint="eastAsia"/>
          <w:snapToGrid w:val="0"/>
          <w:sz w:val="32"/>
          <w:szCs w:val="28"/>
        </w:rPr>
        <w:t>1091609687</w:t>
      </w:r>
      <w:r w:rsidRPr="00E147D8">
        <w:rPr>
          <w:rFonts w:ascii="標楷體" w:eastAsia="標楷體" w:hAnsi="標楷體" w:cs="Arial Unicode MS" w:hint="eastAsia"/>
          <w:snapToGrid w:val="0"/>
          <w:sz w:val="32"/>
          <w:szCs w:val="28"/>
          <w:lang w:val="zh-TW"/>
        </w:rPr>
        <w:t>號公告預告，</w:t>
      </w:r>
      <w:r w:rsidRPr="00E147D8">
        <w:rPr>
          <w:rFonts w:ascii="標楷體" w:eastAsia="標楷體" w:hAnsi="標楷體" w:cs="Times New Roman" w:hint="eastAsia"/>
          <w:snapToGrid w:val="0"/>
          <w:color w:val="000000" w:themeColor="text1"/>
          <w:sz w:val="32"/>
          <w:szCs w:val="28"/>
        </w:rPr>
        <w:t>請查照。</w:t>
      </w:r>
    </w:p>
    <w:p w:rsidR="00C624F9" w:rsidRPr="00E147D8" w:rsidRDefault="00C624F9" w:rsidP="00E147D8">
      <w:pPr>
        <w:spacing w:line="500" w:lineRule="exact"/>
        <w:rPr>
          <w:rFonts w:ascii="標楷體" w:eastAsia="標楷體" w:hAnsi="標楷體" w:cs="Arial Unicode MS"/>
          <w:sz w:val="32"/>
          <w:szCs w:val="28"/>
          <w:lang w:val="zh-TW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說   明：</w:t>
      </w:r>
    </w:p>
    <w:p w:rsidR="00E147D8" w:rsidRDefault="00C624F9" w:rsidP="00E147D8">
      <w:pPr>
        <w:autoSpaceDE w:val="0"/>
        <w:autoSpaceDN w:val="0"/>
        <w:spacing w:line="500" w:lineRule="exact"/>
        <w:ind w:firstLineChars="50" w:firstLine="160"/>
        <w:jc w:val="both"/>
        <w:rPr>
          <w:rFonts w:ascii="標楷體" w:eastAsia="標楷體" w:hAnsi="標楷體" w:cs="Arial Unicode MS"/>
          <w:sz w:val="32"/>
          <w:szCs w:val="28"/>
          <w:lang w:val="zh-TW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   </w:t>
      </w:r>
      <w:r w:rsidR="00E147D8">
        <w:rPr>
          <w:rFonts w:ascii="標楷體" w:eastAsia="標楷體" w:hAnsi="標楷體" w:cs="Arial Unicode MS"/>
          <w:sz w:val="32"/>
          <w:szCs w:val="28"/>
          <w:lang w:val="zh-TW"/>
        </w:rPr>
        <w:t xml:space="preserve">   </w:t>
      </w: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依據衛生福利部109年11月5日衛授食字第</w:t>
      </w:r>
    </w:p>
    <w:p w:rsidR="00C624F9" w:rsidRPr="00E147D8" w:rsidRDefault="00C624F9" w:rsidP="00E147D8">
      <w:pPr>
        <w:autoSpaceDE w:val="0"/>
        <w:autoSpaceDN w:val="0"/>
        <w:spacing w:line="500" w:lineRule="exact"/>
        <w:ind w:firstLineChars="400" w:firstLine="1280"/>
        <w:jc w:val="both"/>
        <w:rPr>
          <w:rFonts w:ascii="標楷體" w:eastAsia="標楷體" w:hAnsi="標楷體" w:cs="Arial Unicode MS"/>
          <w:sz w:val="32"/>
          <w:szCs w:val="28"/>
          <w:lang w:val="zh-TW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>1091609708號函辦理。</w:t>
      </w:r>
    </w:p>
    <w:p w:rsidR="00C624F9" w:rsidRPr="00E147D8" w:rsidRDefault="00C624F9" w:rsidP="00E147D8">
      <w:pPr>
        <w:suppressAutoHyphens/>
        <w:autoSpaceDE w:val="0"/>
        <w:autoSpaceDN w:val="0"/>
        <w:spacing w:line="500" w:lineRule="exact"/>
        <w:ind w:left="1280" w:hangingChars="400" w:hanging="1280"/>
        <w:jc w:val="both"/>
        <w:rPr>
          <w:rFonts w:ascii="標楷體" w:eastAsia="標楷體" w:hAnsi="標楷體"/>
          <w:kern w:val="0"/>
          <w:sz w:val="32"/>
        </w:rPr>
      </w:pPr>
      <w:r w:rsidRPr="00E147D8">
        <w:rPr>
          <w:rFonts w:ascii="標楷體" w:eastAsia="標楷體" w:hAnsi="標楷體" w:cs="Arial Unicode MS" w:hint="eastAsia"/>
          <w:sz w:val="32"/>
          <w:szCs w:val="28"/>
          <w:lang w:val="zh-TW"/>
        </w:rPr>
        <w:t xml:space="preserve">   </w:t>
      </w:r>
      <w:r w:rsidRPr="00E147D8">
        <w:rPr>
          <w:rFonts w:ascii="標楷體" w:eastAsia="標楷體" w:hAnsi="標楷體" w:cs="Arial Unicode MS" w:hint="eastAsia"/>
          <w:sz w:val="32"/>
          <w:lang w:val="zh-TW"/>
        </w:rPr>
        <w:t xml:space="preserve"> </w:t>
      </w:r>
      <w:r w:rsidRPr="00E147D8">
        <w:rPr>
          <w:rFonts w:ascii="標楷體" w:eastAsia="標楷體" w:hAnsi="標楷體" w:cs="Arial Unicode MS" w:hint="eastAsia"/>
          <w:sz w:val="32"/>
          <w:szCs w:val="24"/>
          <w:lang w:val="zh-TW"/>
        </w:rPr>
        <w:t xml:space="preserve"> </w:t>
      </w:r>
    </w:p>
    <w:p w:rsidR="007E2A50" w:rsidRDefault="007E2A50" w:rsidP="00E147D8">
      <w:pPr>
        <w:spacing w:line="500" w:lineRule="exact"/>
        <w:rPr>
          <w:rFonts w:ascii="標楷體" w:eastAsia="標楷體" w:hAnsi="標楷體"/>
          <w:sz w:val="32"/>
        </w:rPr>
      </w:pPr>
    </w:p>
    <w:p w:rsidR="00A06026" w:rsidRDefault="00A06026" w:rsidP="00E147D8">
      <w:pPr>
        <w:spacing w:line="500" w:lineRule="exact"/>
        <w:rPr>
          <w:rFonts w:ascii="標楷體" w:eastAsia="標楷體" w:hAnsi="標楷體"/>
          <w:sz w:val="32"/>
        </w:rPr>
      </w:pPr>
    </w:p>
    <w:p w:rsidR="00A06026" w:rsidRDefault="00A06026" w:rsidP="00E147D8">
      <w:pPr>
        <w:spacing w:line="500" w:lineRule="exact"/>
        <w:rPr>
          <w:rFonts w:ascii="標楷體" w:eastAsia="標楷體" w:hAnsi="標楷體"/>
          <w:sz w:val="32"/>
        </w:rPr>
      </w:pPr>
    </w:p>
    <w:p w:rsidR="00A06026" w:rsidRDefault="00A06026" w:rsidP="00E147D8">
      <w:pPr>
        <w:spacing w:line="500" w:lineRule="exact"/>
        <w:rPr>
          <w:rFonts w:ascii="標楷體" w:eastAsia="標楷體" w:hAnsi="標楷體"/>
          <w:sz w:val="32"/>
        </w:rPr>
      </w:pPr>
    </w:p>
    <w:p w:rsidR="00A06026" w:rsidRDefault="00A06026" w:rsidP="00E147D8">
      <w:pPr>
        <w:spacing w:line="500" w:lineRule="exact"/>
        <w:rPr>
          <w:rFonts w:ascii="標楷體" w:eastAsia="標楷體" w:hAnsi="標楷體"/>
          <w:sz w:val="32"/>
        </w:rPr>
      </w:pPr>
    </w:p>
    <w:p w:rsidR="00A06026" w:rsidRDefault="00A06026" w:rsidP="00A06026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06026" w:rsidRPr="00A06026" w:rsidRDefault="00A06026" w:rsidP="00E147D8">
      <w:pPr>
        <w:spacing w:line="500" w:lineRule="exact"/>
        <w:rPr>
          <w:rFonts w:ascii="標楷體" w:eastAsia="標楷體" w:hAnsi="標楷體" w:hint="eastAsia"/>
          <w:sz w:val="32"/>
        </w:rPr>
      </w:pPr>
    </w:p>
    <w:sectPr w:rsidR="00A06026" w:rsidRPr="00A0602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F9"/>
    <w:rsid w:val="007E2A50"/>
    <w:rsid w:val="00A06026"/>
    <w:rsid w:val="00AA031F"/>
    <w:rsid w:val="00C624F9"/>
    <w:rsid w:val="00C75134"/>
    <w:rsid w:val="00DD456F"/>
    <w:rsid w:val="00E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072B"/>
  <w15:chartTrackingRefBased/>
  <w15:docId w15:val="{AC54E5B7-185C-45C9-8F19-B4C34390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4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2020-11-11T02:29:00Z</dcterms:created>
  <dcterms:modified xsi:type="dcterms:W3CDTF">2020-11-11T07:20:00Z</dcterms:modified>
</cp:coreProperties>
</file>