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50F" w:rsidRDefault="009A650F" w:rsidP="009A650F">
      <w:pPr>
        <w:ind w:leftChars="455" w:left="2093" w:hangingChars="417" w:hanging="1001"/>
        <w:rPr>
          <w:rFonts w:ascii="標楷體" w:eastAsia="標楷體" w:hAnsi="標楷體"/>
          <w:b/>
          <w:sz w:val="52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38D54995" wp14:editId="69749D03">
            <wp:simplePos x="0" y="0"/>
            <wp:positionH relativeFrom="column">
              <wp:posOffset>-55245</wp:posOffset>
            </wp:positionH>
            <wp:positionV relativeFrom="paragraph">
              <wp:posOffset>-123825</wp:posOffset>
            </wp:positionV>
            <wp:extent cx="819150" cy="923925"/>
            <wp:effectExtent l="0" t="0" r="0" b="0"/>
            <wp:wrapNone/>
            <wp:docPr id="5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52"/>
        </w:rPr>
        <w:t>桃園市進出口商業同業公會 函</w:t>
      </w:r>
    </w:p>
    <w:p w:rsidR="009A650F" w:rsidRDefault="009A650F" w:rsidP="009A650F">
      <w:pPr>
        <w:spacing w:line="340" w:lineRule="exact"/>
        <w:rPr>
          <w:rFonts w:ascii="News706 BT" w:eastAsia="Gulim" w:hAnsi="News706 BT"/>
          <w:sz w:val="28"/>
        </w:rPr>
      </w:pPr>
      <w:r>
        <w:rPr>
          <w:rFonts w:ascii="News706 BT" w:hAnsi="News706 BT"/>
          <w:sz w:val="28"/>
        </w:rPr>
        <w:t xml:space="preserve">         </w:t>
      </w:r>
      <w:r>
        <w:rPr>
          <w:rFonts w:ascii="News706 BT" w:eastAsia="Gulim" w:hAnsi="News706 BT"/>
          <w:sz w:val="28"/>
        </w:rPr>
        <w:t>Taoyuan Importers &amp; Exporters Chamber of Commerce</w:t>
      </w:r>
    </w:p>
    <w:p w:rsidR="009A650F" w:rsidRDefault="009A650F" w:rsidP="009A650F">
      <w:pPr>
        <w:spacing w:line="3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桃園市桃園區春日路1235之2號3F</w:t>
      </w:r>
    </w:p>
    <w:p w:rsidR="009A650F" w:rsidRDefault="009A650F" w:rsidP="009A650F">
      <w:pPr>
        <w:spacing w:line="340" w:lineRule="exact"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TEL:886-3-316-4346~7   886-3-325-3781   FAX:886-3-355-9651</w:t>
      </w:r>
    </w:p>
    <w:p w:rsidR="009A650F" w:rsidRDefault="00B47586" w:rsidP="009A650F">
      <w:pPr>
        <w:spacing w:line="340" w:lineRule="exact"/>
        <w:ind w:firstLineChars="600" w:firstLine="1440"/>
        <w:rPr>
          <w:rFonts w:ascii="標楷體" w:eastAsia="標楷體" w:hAnsi="標楷體"/>
        </w:rPr>
      </w:pPr>
      <w:hyperlink r:id="rId8" w:history="1">
        <w:r w:rsidR="009A650F">
          <w:rPr>
            <w:rStyle w:val="a3"/>
            <w:rFonts w:ascii="標楷體" w:eastAsia="標楷體" w:hAnsi="標楷體" w:hint="eastAsia"/>
            <w:color w:val="auto"/>
            <w:u w:val="none"/>
          </w:rPr>
          <w:t>ie325@ms19.hinet.net</w:t>
        </w:r>
      </w:hyperlink>
      <w:r w:rsidR="009A650F">
        <w:rPr>
          <w:rFonts w:ascii="標楷體" w:eastAsia="標楷體" w:hAnsi="標楷體" w:hint="eastAsia"/>
        </w:rPr>
        <w:t xml:space="preserve">     www.taoyuanproduct.org</w:t>
      </w:r>
      <w:r w:rsidR="009A650F">
        <w:rPr>
          <w:rFonts w:ascii="標楷體" w:eastAsia="標楷體" w:hAnsi="標楷體" w:hint="eastAsia"/>
        </w:rPr>
        <w:tab/>
      </w:r>
    </w:p>
    <w:p w:rsidR="009A650F" w:rsidRDefault="009A650F" w:rsidP="009A650F">
      <w:pPr>
        <w:spacing w:line="320" w:lineRule="exact"/>
        <w:jc w:val="center"/>
        <w:rPr>
          <w:rFonts w:ascii="標楷體" w:eastAsia="標楷體" w:hAnsi="標楷體"/>
        </w:rPr>
      </w:pPr>
    </w:p>
    <w:p w:rsidR="009A650F" w:rsidRDefault="009A650F" w:rsidP="009A650F">
      <w:pPr>
        <w:tabs>
          <w:tab w:val="right" w:pos="8312"/>
        </w:tabs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受 文 者：各會員</w:t>
      </w:r>
      <w:r>
        <w:rPr>
          <w:rFonts w:ascii="標楷體" w:eastAsia="標楷體" w:hAnsi="標楷體"/>
          <w:color w:val="000000"/>
          <w:sz w:val="36"/>
          <w:szCs w:val="36"/>
        </w:rPr>
        <w:tab/>
      </w:r>
    </w:p>
    <w:p w:rsidR="009A650F" w:rsidRDefault="009A650F" w:rsidP="009A650F">
      <w:pPr>
        <w:spacing w:line="2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發文日期：中華民國10</w:t>
      </w:r>
      <w:r>
        <w:rPr>
          <w:rFonts w:ascii="標楷體" w:eastAsia="標楷體" w:hAnsi="標楷體"/>
          <w:color w:val="000000"/>
          <w:szCs w:val="24"/>
        </w:rPr>
        <w:t>9</w:t>
      </w:r>
      <w:r>
        <w:rPr>
          <w:rFonts w:ascii="標楷體" w:eastAsia="標楷體" w:hAnsi="標楷體" w:hint="eastAsia"/>
          <w:color w:val="000000"/>
          <w:szCs w:val="24"/>
        </w:rPr>
        <w:t xml:space="preserve">年 </w:t>
      </w:r>
      <w:r>
        <w:rPr>
          <w:rFonts w:ascii="標楷體" w:eastAsia="標楷體" w:hAnsi="標楷體"/>
          <w:color w:val="000000"/>
          <w:szCs w:val="24"/>
        </w:rPr>
        <w:t xml:space="preserve">1 </w:t>
      </w:r>
      <w:r>
        <w:rPr>
          <w:rFonts w:ascii="標楷體" w:eastAsia="標楷體" w:hAnsi="標楷體" w:hint="eastAsia"/>
          <w:color w:val="000000"/>
          <w:szCs w:val="24"/>
        </w:rPr>
        <w:t xml:space="preserve">月 </w:t>
      </w:r>
      <w:r>
        <w:rPr>
          <w:rFonts w:ascii="標楷體" w:eastAsia="標楷體" w:hAnsi="標楷體"/>
          <w:color w:val="000000"/>
          <w:szCs w:val="24"/>
        </w:rPr>
        <w:t>17</w:t>
      </w:r>
      <w:r>
        <w:rPr>
          <w:rFonts w:ascii="標楷體" w:eastAsia="標楷體" w:hAnsi="標楷體" w:hint="eastAsia"/>
          <w:color w:val="000000"/>
          <w:szCs w:val="24"/>
        </w:rPr>
        <w:t xml:space="preserve"> 日   </w:t>
      </w:r>
    </w:p>
    <w:p w:rsidR="009A650F" w:rsidRDefault="009A650F" w:rsidP="009A650F">
      <w:pPr>
        <w:tabs>
          <w:tab w:val="left" w:pos="4515"/>
        </w:tabs>
        <w:spacing w:line="2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第200016 號</w:t>
      </w:r>
      <w:r>
        <w:rPr>
          <w:rFonts w:ascii="標楷體" w:eastAsia="標楷體" w:hAnsi="標楷體"/>
          <w:color w:val="000000"/>
          <w:szCs w:val="24"/>
        </w:rPr>
        <w:tab/>
      </w:r>
    </w:p>
    <w:p w:rsidR="009A650F" w:rsidRDefault="009A650F" w:rsidP="009A650F">
      <w:pPr>
        <w:spacing w:line="2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附    件：隨文</w:t>
      </w:r>
    </w:p>
    <w:p w:rsidR="009A650F" w:rsidRDefault="009A650F" w:rsidP="009A650F">
      <w:pPr>
        <w:spacing w:line="6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主     旨：檢送本會舉辦之「</w:t>
      </w:r>
      <w:bookmarkStart w:id="0" w:name="_GoBack"/>
      <w:r>
        <w:rPr>
          <w:rFonts w:ascii="標楷體" w:eastAsia="標楷體" w:hAnsi="標楷體" w:hint="eastAsia"/>
          <w:color w:val="000000"/>
          <w:sz w:val="28"/>
          <w:szCs w:val="28"/>
        </w:rPr>
        <w:t>國際玩具及教育產品(深圳)展覽會</w:t>
      </w:r>
      <w:bookmarkEnd w:id="0"/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」活</w:t>
      </w:r>
    </w:p>
    <w:p w:rsidR="009A650F" w:rsidRPr="00A1536D" w:rsidRDefault="009A650F" w:rsidP="009A650F">
      <w:pPr>
        <w:spacing w:line="6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動說明及參展辦法各乙份，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 xml:space="preserve">敬請踴躍參展。       </w:t>
      </w:r>
    </w:p>
    <w:p w:rsidR="009A650F" w:rsidRDefault="009A650F" w:rsidP="009A650F">
      <w:pPr>
        <w:spacing w:line="54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說    明：一、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依據國際貿易局109年1月3日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貿展字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第1090250015</w:t>
      </w:r>
    </w:p>
    <w:p w:rsidR="009A650F" w:rsidRPr="00A1536D" w:rsidRDefault="009A650F" w:rsidP="009A650F">
      <w:pPr>
        <w:spacing w:line="54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號函辦理</w:t>
      </w:r>
    </w:p>
    <w:p w:rsidR="003378B3" w:rsidRDefault="009A650F" w:rsidP="009A650F">
      <w:pPr>
        <w:spacing w:line="54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 xml:space="preserve"> 二、本展</w:t>
      </w:r>
      <w:r>
        <w:rPr>
          <w:rFonts w:ascii="標楷體" w:eastAsia="標楷體" w:hAnsi="標楷體" w:hint="eastAsia"/>
          <w:color w:val="000000"/>
          <w:sz w:val="28"/>
          <w:szCs w:val="28"/>
        </w:rPr>
        <w:t>即日起開始受理報名至</w:t>
      </w:r>
      <w:r w:rsidR="003378B3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3378B3">
        <w:rPr>
          <w:rFonts w:ascii="標楷體" w:eastAsia="標楷體" w:hAnsi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截止，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共計</w:t>
      </w:r>
      <w:r w:rsidR="003378B3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家額</w:t>
      </w:r>
    </w:p>
    <w:p w:rsidR="003378B3" w:rsidRPr="00A1536D" w:rsidRDefault="003378B3" w:rsidP="003378B3">
      <w:pPr>
        <w:spacing w:line="54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9A650F">
        <w:rPr>
          <w:rFonts w:ascii="標楷體" w:eastAsia="標楷體" w:hAnsi="標楷體" w:hint="eastAsia"/>
          <w:color w:val="000000"/>
          <w:sz w:val="28"/>
          <w:szCs w:val="28"/>
        </w:rPr>
        <w:t>滿為止，</w:t>
      </w:r>
      <w:r w:rsidR="009A650F" w:rsidRPr="00A1536D">
        <w:rPr>
          <w:rFonts w:ascii="標楷體" w:eastAsia="標楷體" w:hAnsi="標楷體" w:hint="eastAsia"/>
          <w:color w:val="000000"/>
          <w:sz w:val="28"/>
          <w:szCs w:val="28"/>
        </w:rPr>
        <w:t>隨函檢附「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國際玩具及教育產品(深圳)展覽會</w:t>
      </w:r>
    </w:p>
    <w:p w:rsidR="009A650F" w:rsidRDefault="003378B3" w:rsidP="003378B3">
      <w:pPr>
        <w:spacing w:line="54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9A650F" w:rsidRPr="00A1536D">
        <w:rPr>
          <w:rFonts w:ascii="標楷體" w:eastAsia="標楷體" w:hAnsi="標楷體" w:hint="eastAsia"/>
          <w:color w:val="000000"/>
          <w:sz w:val="28"/>
          <w:szCs w:val="28"/>
        </w:rPr>
        <w:t>」參展辦法及相關資料供參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A650F" w:rsidRDefault="009A650F" w:rsidP="009A650F">
      <w:pPr>
        <w:spacing w:line="54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三、參展實際補助金額須經本會向國貿局申請核銷後補助。</w:t>
      </w:r>
    </w:p>
    <w:p w:rsidR="009A650F" w:rsidRDefault="009A650F" w:rsidP="009A650F">
      <w:pPr>
        <w:spacing w:line="54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</w:p>
    <w:p w:rsidR="009A650F" w:rsidRDefault="009A650F" w:rsidP="009A650F">
      <w:pPr>
        <w:spacing w:line="720" w:lineRule="exact"/>
        <w:ind w:left="7000" w:rightChars="-100" w:right="-240" w:hangingChars="1250" w:hanging="7000"/>
        <w:jc w:val="center"/>
        <w:rPr>
          <w:rFonts w:ascii="華康儷楷書" w:eastAsia="華康儷楷書"/>
          <w:b/>
          <w:bCs/>
          <w:color w:val="000000"/>
          <w:sz w:val="56"/>
          <w:szCs w:val="56"/>
        </w:rPr>
      </w:pPr>
    </w:p>
    <w:p w:rsidR="009A650F" w:rsidRDefault="009A650F" w:rsidP="009A650F">
      <w:pPr>
        <w:spacing w:line="600" w:lineRule="exact"/>
        <w:ind w:left="3503" w:rightChars="-100" w:right="-240" w:hangingChars="1250" w:hanging="350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15DB6" w:rsidRDefault="00315DB6" w:rsidP="009A650F">
      <w:pPr>
        <w:spacing w:line="600" w:lineRule="exact"/>
        <w:ind w:left="7000" w:rightChars="-100" w:right="-240" w:hangingChars="1250" w:hanging="7000"/>
        <w:rPr>
          <w:rFonts w:ascii="華康儷楷書" w:eastAsia="華康儷楷書"/>
          <w:b/>
          <w:bCs/>
          <w:color w:val="000000"/>
          <w:sz w:val="56"/>
          <w:szCs w:val="56"/>
        </w:rPr>
      </w:pPr>
    </w:p>
    <w:p w:rsidR="009A650F" w:rsidRDefault="00315DB6" w:rsidP="00315DB6">
      <w:pPr>
        <w:spacing w:line="1020" w:lineRule="exact"/>
        <w:ind w:leftChars="500" w:left="5400" w:rightChars="-100" w:right="-240" w:hangingChars="750" w:hanging="420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華康儷楷書" w:eastAsia="華康儷楷書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/>
          <w:color w:val="000000"/>
          <w:sz w:val="56"/>
          <w:szCs w:val="56"/>
        </w:rPr>
        <w:t> </w:t>
      </w:r>
      <w:r>
        <w:rPr>
          <w:rFonts w:ascii="王漢宗顏楷體繁" w:eastAsia="王漢宗顏楷體繁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int="eastAsia"/>
          <w:b/>
          <w:bCs/>
          <w:color w:val="000000"/>
          <w:sz w:val="96"/>
          <w:szCs w:val="96"/>
        </w:rPr>
        <w:t>簡 文 豐</w:t>
      </w:r>
    </w:p>
    <w:p w:rsidR="009A650F" w:rsidRDefault="009A650F" w:rsidP="00315DB6">
      <w:pPr>
        <w:spacing w:line="600" w:lineRule="exact"/>
        <w:ind w:rightChars="-100" w:right="-24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15DB6" w:rsidRDefault="00315DB6" w:rsidP="00315DB6">
      <w:pPr>
        <w:spacing w:line="600" w:lineRule="exact"/>
        <w:ind w:rightChars="-100" w:right="-24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15DB6" w:rsidRDefault="00315DB6" w:rsidP="00315DB6">
      <w:pPr>
        <w:spacing w:line="600" w:lineRule="exact"/>
        <w:ind w:rightChars="-100" w:right="-240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F74AD1" w:rsidRDefault="00F74AD1" w:rsidP="009A650F">
      <w:pPr>
        <w:spacing w:line="600" w:lineRule="exact"/>
        <w:ind w:left="3503" w:rightChars="-100" w:right="-240" w:hangingChars="1250" w:hanging="350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A650F" w:rsidRPr="003B736D" w:rsidRDefault="00F74AD1" w:rsidP="009A650F">
      <w:pPr>
        <w:spacing w:line="600" w:lineRule="exact"/>
        <w:ind w:left="3503" w:rightChars="-100" w:right="-240" w:hangingChars="1250" w:hanging="3503"/>
        <w:rPr>
          <w:rFonts w:ascii="標楷體" w:eastAsia="標楷體" w:hAnsi="標楷體"/>
          <w:b/>
          <w:color w:val="000000"/>
          <w:sz w:val="28"/>
          <w:szCs w:val="28"/>
        </w:rPr>
      </w:pPr>
      <w:r w:rsidRPr="00F74AD1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國際玩具及教育產品(深圳)展覽</w:t>
      </w:r>
      <w:r w:rsidR="009A650F" w:rsidRPr="003B736D">
        <w:rPr>
          <w:rFonts w:ascii="標楷體" w:eastAsia="標楷體" w:hAnsi="標楷體" w:hint="eastAsia"/>
          <w:b/>
          <w:color w:val="000000"/>
          <w:sz w:val="28"/>
          <w:szCs w:val="28"/>
        </w:rPr>
        <w:t>參展辦法</w:t>
      </w:r>
    </w:p>
    <w:p w:rsidR="009A650F" w:rsidRPr="003B736D" w:rsidRDefault="009A650F" w:rsidP="009A650F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3B736D">
        <w:rPr>
          <w:rFonts w:ascii="標楷體" w:eastAsia="標楷體" w:hAnsi="標楷體" w:hint="eastAsia"/>
          <w:color w:val="000000"/>
          <w:sz w:val="28"/>
          <w:szCs w:val="28"/>
        </w:rPr>
        <w:t>主辦單位</w:t>
      </w:r>
    </w:p>
    <w:p w:rsidR="009A650F" w:rsidRDefault="009A650F" w:rsidP="009A650F">
      <w:pPr>
        <w:pStyle w:val="a4"/>
        <w:spacing w:line="520" w:lineRule="exact"/>
        <w:ind w:leftChars="0" w:left="720"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桃園市進出口商業同業公會</w:t>
      </w:r>
    </w:p>
    <w:p w:rsidR="009A650F" w:rsidRPr="003B736D" w:rsidRDefault="009A650F" w:rsidP="009A650F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3B736D">
        <w:rPr>
          <w:rFonts w:ascii="標楷體" w:eastAsia="標楷體" w:hAnsi="標楷體" w:hint="eastAsia"/>
          <w:color w:val="000000"/>
          <w:sz w:val="28"/>
          <w:szCs w:val="28"/>
        </w:rPr>
        <w:t>展出日期及時間</w:t>
      </w:r>
    </w:p>
    <w:p w:rsidR="009A650F" w:rsidRDefault="009A650F" w:rsidP="009A650F">
      <w:pPr>
        <w:pStyle w:val="a4"/>
        <w:spacing w:line="520" w:lineRule="exact"/>
        <w:ind w:leftChars="0" w:left="720"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3378B3">
        <w:rPr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3378B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3378B3">
        <w:rPr>
          <w:rFonts w:ascii="標楷體" w:eastAsia="標楷體" w:hAnsi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3378B3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/>
          <w:sz w:val="28"/>
          <w:szCs w:val="28"/>
        </w:rPr>
        <w:t>)至</w:t>
      </w:r>
      <w:r w:rsidR="003378B3">
        <w:rPr>
          <w:rFonts w:ascii="標楷體" w:eastAsia="標楷體" w:hAnsi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3378B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9A650F" w:rsidRDefault="009A650F" w:rsidP="009A650F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三、展出地點:</w:t>
      </w:r>
      <w:r w:rsidR="003378B3">
        <w:rPr>
          <w:rFonts w:ascii="標楷體" w:eastAsia="標楷體" w:hAnsi="標楷體" w:hint="eastAsia"/>
          <w:color w:val="000000"/>
          <w:sz w:val="28"/>
          <w:szCs w:val="28"/>
        </w:rPr>
        <w:t>中國深圳國際會展中心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3378B3" w:rsidRPr="003378B3">
        <w:rPr>
          <w:rFonts w:ascii="標楷體" w:eastAsia="標楷體" w:hAnsi="標楷體" w:cs="Arial"/>
          <w:color w:val="666666"/>
          <w:spacing w:val="-20"/>
          <w:sz w:val="28"/>
          <w:szCs w:val="28"/>
          <w:shd w:val="clear" w:color="auto" w:fill="FFFFFF"/>
        </w:rPr>
        <w:t>深圳市寶安區福海街</w:t>
      </w:r>
      <w:proofErr w:type="gramStart"/>
      <w:r w:rsidR="003378B3" w:rsidRPr="003378B3">
        <w:rPr>
          <w:rFonts w:ascii="標楷體" w:eastAsia="標楷體" w:hAnsi="標楷體" w:cs="Arial"/>
          <w:color w:val="666666"/>
          <w:spacing w:val="-20"/>
          <w:sz w:val="28"/>
          <w:szCs w:val="28"/>
          <w:shd w:val="clear" w:color="auto" w:fill="FFFFFF"/>
        </w:rPr>
        <w:t>道展城</w:t>
      </w:r>
      <w:proofErr w:type="gramEnd"/>
      <w:r w:rsidR="003378B3" w:rsidRPr="003378B3">
        <w:rPr>
          <w:rFonts w:ascii="標楷體" w:eastAsia="標楷體" w:hAnsi="標楷體" w:cs="Arial"/>
          <w:color w:val="666666"/>
          <w:spacing w:val="-20"/>
          <w:sz w:val="28"/>
          <w:szCs w:val="28"/>
          <w:shd w:val="clear" w:color="auto" w:fill="FFFFFF"/>
        </w:rPr>
        <w:t>路1號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9A650F" w:rsidRDefault="009A650F" w:rsidP="009A650F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適展產品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範圍</w:t>
      </w:r>
    </w:p>
    <w:p w:rsidR="009A650F" w:rsidRDefault="00F860A3" w:rsidP="009A650F">
      <w:pPr>
        <w:pStyle w:val="a4"/>
        <w:numPr>
          <w:ilvl w:val="0"/>
          <w:numId w:val="18"/>
        </w:numPr>
        <w:spacing w:line="520" w:lineRule="exact"/>
        <w:ind w:leftChars="0"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電子電動塑膠玩具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﹑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模型玩具</w:t>
      </w:r>
    </w:p>
    <w:p w:rsidR="009A650F" w:rsidRDefault="00F860A3" w:rsidP="009A650F">
      <w:pPr>
        <w:pStyle w:val="a4"/>
        <w:numPr>
          <w:ilvl w:val="0"/>
          <w:numId w:val="18"/>
        </w:numPr>
        <w:spacing w:line="520" w:lineRule="exact"/>
        <w:ind w:leftChars="0"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兒童活動及運動產品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﹑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充氣玩具</w:t>
      </w:r>
    </w:p>
    <w:p w:rsidR="009A650F" w:rsidRDefault="00F860A3" w:rsidP="009A650F">
      <w:pPr>
        <w:pStyle w:val="a4"/>
        <w:numPr>
          <w:ilvl w:val="0"/>
          <w:numId w:val="18"/>
        </w:numPr>
        <w:spacing w:line="520" w:lineRule="exact"/>
        <w:ind w:leftChars="0"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DIY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﹑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音樂玩具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﹑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騎乘用品等</w:t>
      </w:r>
    </w:p>
    <w:p w:rsidR="00F860A3" w:rsidRDefault="00F860A3" w:rsidP="009A650F">
      <w:pPr>
        <w:pStyle w:val="a4"/>
        <w:numPr>
          <w:ilvl w:val="0"/>
          <w:numId w:val="18"/>
        </w:numPr>
        <w:spacing w:line="520" w:lineRule="exact"/>
        <w:ind w:leftChars="0"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幼兒教育產品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﹑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特殊教育用品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﹑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科教產品</w:t>
      </w:r>
    </w:p>
    <w:p w:rsidR="00F860A3" w:rsidRDefault="00F860A3" w:rsidP="009A650F">
      <w:pPr>
        <w:pStyle w:val="a4"/>
        <w:numPr>
          <w:ilvl w:val="0"/>
          <w:numId w:val="18"/>
        </w:numPr>
        <w:spacing w:line="520" w:lineRule="exact"/>
        <w:ind w:leftChars="0" w:rightChars="-100" w:right="-24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電子早教產品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等</w:t>
      </w:r>
    </w:p>
    <w:p w:rsidR="009A650F" w:rsidRPr="00F50515" w:rsidRDefault="009A650F" w:rsidP="009A650F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五、參展資格(凡具有進出口廠商者)</w:t>
      </w:r>
    </w:p>
    <w:p w:rsidR="009A650F" w:rsidRDefault="009A650F" w:rsidP="009A650F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六、報名手續</w:t>
      </w:r>
    </w:p>
    <w:p w:rsidR="009A650F" w:rsidRPr="008E43ED" w:rsidRDefault="009A650F" w:rsidP="009A650F">
      <w:pPr>
        <w:spacing w:line="520" w:lineRule="exact"/>
        <w:ind w:rightChars="-100" w:right="-240"/>
        <w:rPr>
          <w:rFonts w:ascii="標楷體" w:eastAsia="標楷體" w:hAnsi="標楷體"/>
          <w:color w:val="000000"/>
          <w:spacing w:val="-20"/>
          <w:w w:val="9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)通訊報名:請</w:t>
      </w:r>
      <w:r w:rsidRPr="008E43ED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將報名資料以掛號</w:t>
      </w:r>
      <w:r w:rsidRPr="008E43ED">
        <w:rPr>
          <w:rFonts w:ascii="標楷體" w:eastAsia="標楷體" w:hAnsi="標楷體" w:hint="eastAsia"/>
          <w:color w:val="000000"/>
          <w:spacing w:val="-20"/>
          <w:w w:val="90"/>
          <w:sz w:val="28"/>
          <w:szCs w:val="28"/>
        </w:rPr>
        <w:t>郵寄「桃園市桃園區春日路1235-2號3樓」</w:t>
      </w:r>
    </w:p>
    <w:p w:rsidR="009A650F" w:rsidRDefault="009A650F" w:rsidP="009A650F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(二)報名時間:即日起至</w:t>
      </w:r>
      <w:r w:rsidR="00F860A3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860A3">
        <w:rPr>
          <w:rFonts w:ascii="標楷體" w:eastAsia="標楷體" w:hAnsi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日止，共計</w:t>
      </w:r>
      <w:r w:rsidR="00F860A3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家額滿為止，報名時</w:t>
      </w:r>
    </w:p>
    <w:p w:rsidR="009A650F" w:rsidRDefault="009A650F" w:rsidP="009A650F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間一律以郵戳時間為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憑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A650F" w:rsidRDefault="009A650F" w:rsidP="009A650F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七、參展費用</w:t>
      </w:r>
    </w:p>
    <w:p w:rsidR="009A650F" w:rsidRDefault="009A650F" w:rsidP="009A650F">
      <w:pPr>
        <w:spacing w:line="60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)每攤位面積:9平方公尺(長、寬各3公尺)</w:t>
      </w:r>
    </w:p>
    <w:p w:rsidR="009A650F" w:rsidRDefault="009A650F" w:rsidP="009A650F">
      <w:pPr>
        <w:spacing w:line="60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(二)攤位費用:</w:t>
      </w:r>
      <w:r w:rsidR="00F860A3">
        <w:rPr>
          <w:rFonts w:ascii="標楷體" w:eastAsia="標楷體" w:hAnsi="標楷體" w:hint="eastAsia"/>
          <w:color w:val="000000"/>
          <w:sz w:val="28"/>
          <w:szCs w:val="28"/>
        </w:rPr>
        <w:t>69000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</w:t>
      </w:r>
    </w:p>
    <w:p w:rsidR="009A650F" w:rsidRDefault="009A650F" w:rsidP="009A650F">
      <w:pPr>
        <w:spacing w:line="520" w:lineRule="exact"/>
        <w:ind w:left="840" w:rightChars="-100" w:right="-240" w:hangingChars="300" w:hanging="840"/>
        <w:rPr>
          <w:rFonts w:ascii="標楷體" w:eastAsia="標楷體" w:hAnsi="標楷體"/>
          <w:color w:val="000000"/>
          <w:spacing w:val="-2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攤位費用本會會員補助</w:t>
      </w:r>
      <w:r w:rsidR="00F74AD1">
        <w:rPr>
          <w:rFonts w:ascii="標楷體" w:eastAsia="標楷體" w:hAnsi="標楷體" w:hint="eastAsia"/>
          <w:color w:val="000000"/>
          <w:sz w:val="28"/>
          <w:szCs w:val="28"/>
        </w:rPr>
        <w:t>22000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元(未稅、開立收據)為空地價格，   不含裝潢、隔間、地</w:t>
      </w:r>
      <w:r w:rsidRPr="00DD7E1A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毯及展示設備，每一攤位含220伏特基本用電。</w:t>
      </w:r>
    </w:p>
    <w:p w:rsidR="009A650F" w:rsidRDefault="009A650F" w:rsidP="009A650F">
      <w:pPr>
        <w:spacing w:line="520" w:lineRule="exact"/>
        <w:ind w:left="840" w:rightChars="-100" w:right="-2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(三)參展訂金:每一攤位新台幣</w:t>
      </w:r>
      <w:r w:rsidR="00F74AD1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>
        <w:rPr>
          <w:rFonts w:ascii="標楷體" w:eastAsia="標楷體" w:hAnsi="標楷體" w:hint="eastAsia"/>
          <w:color w:val="000000"/>
          <w:sz w:val="28"/>
          <w:szCs w:val="28"/>
        </w:rPr>
        <w:t>000元整，本會將於審查參展資格</w:t>
      </w:r>
    </w:p>
    <w:p w:rsidR="009A650F" w:rsidRDefault="009A650F" w:rsidP="009A650F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後通知參展廠商，並發送繳款通知，請於收到後如期</w:t>
      </w:r>
    </w:p>
    <w:p w:rsidR="009A650F" w:rsidRDefault="009A650F" w:rsidP="009A650F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繳交，未於期限內繳交費用者視為自動放棄參展，訂</w:t>
      </w:r>
    </w:p>
    <w:p w:rsidR="009A650F" w:rsidRDefault="009A650F" w:rsidP="009A650F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金一經繳納概不退還。</w:t>
      </w:r>
    </w:p>
    <w:p w:rsidR="009A650F" w:rsidRDefault="009A650F" w:rsidP="009A650F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(四)參展費尾款:分配攤位後，本會將發送尾款繳費通知，若未於期</w:t>
      </w:r>
    </w:p>
    <w:p w:rsidR="009A650F" w:rsidRDefault="009A650F" w:rsidP="009A650F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             限內繳清尾款，視同放棄參展。</w:t>
      </w:r>
    </w:p>
    <w:p w:rsidR="009A650F" w:rsidRDefault="009A650F" w:rsidP="009A650F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八、退展</w:t>
      </w:r>
    </w:p>
    <w:p w:rsidR="009A650F" w:rsidRDefault="009A650F" w:rsidP="009A650F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)參展訂金及尾款一經繳納概不退還</w:t>
      </w:r>
    </w:p>
    <w:p w:rsidR="009A650F" w:rsidRDefault="009A650F" w:rsidP="009A650F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(二)訂金繳交後，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如退部份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攤位，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該退訂攤位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所繳納訂金概不退還，</w:t>
      </w:r>
    </w:p>
    <w:p w:rsidR="009A650F" w:rsidRDefault="009A650F" w:rsidP="009A650F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且不得以所繳訂金抵繳任何費用。</w:t>
      </w:r>
    </w:p>
    <w:p w:rsidR="009A650F" w:rsidRDefault="009A650F" w:rsidP="009A650F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(三)凡欲退展之廠商請出具切結書</w:t>
      </w:r>
    </w:p>
    <w:p w:rsidR="009A650F" w:rsidRDefault="009A650F" w:rsidP="009A650F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(四)攤位分配後，經通知繳納參展費用逾期未繳者，所訂攤位視同</w:t>
      </w:r>
    </w:p>
    <w:p w:rsidR="009A650F" w:rsidRDefault="009A650F" w:rsidP="009A650F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自動放棄，由主辦單位處理運用。</w:t>
      </w:r>
    </w:p>
    <w:p w:rsidR="009A650F" w:rsidRDefault="009A650F" w:rsidP="009A650F">
      <w:pPr>
        <w:spacing w:line="48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九、參展注意事項</w:t>
      </w:r>
    </w:p>
    <w:p w:rsidR="009A650F" w:rsidRDefault="009A650F" w:rsidP="009A650F">
      <w:pPr>
        <w:spacing w:line="48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)因天災或其他不可抗力因素而須變更展覽日期或地點，主辦單</w:t>
      </w:r>
    </w:p>
    <w:p w:rsidR="009A650F" w:rsidRDefault="009A650F" w:rsidP="009A650F">
      <w:pPr>
        <w:spacing w:line="48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位有權保留變更展出日期、地點、攤位位子之權利，已收之費</w:t>
      </w:r>
    </w:p>
    <w:p w:rsidR="009A650F" w:rsidRDefault="009A650F" w:rsidP="009A650F">
      <w:pPr>
        <w:spacing w:line="48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用概不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退還，亦不負其他賠償責任。</w:t>
      </w:r>
    </w:p>
    <w:p w:rsidR="009A650F" w:rsidRDefault="009A650F" w:rsidP="009A650F">
      <w:pPr>
        <w:spacing w:line="48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(二)嚴禁私自分租，轉讓或以非報名時申請之公司名稱(或品牌)</w:t>
      </w:r>
    </w:p>
    <w:p w:rsidR="009A650F" w:rsidRDefault="009A650F" w:rsidP="009A650F">
      <w:pPr>
        <w:spacing w:line="48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參展等任何形式進行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攤，如經其他廠商反映，本會可現場要</w:t>
      </w:r>
    </w:p>
    <w:p w:rsidR="009A650F" w:rsidRDefault="009A650F" w:rsidP="009A650F">
      <w:pPr>
        <w:spacing w:line="48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求出示相關證明，違者取消參展資格。</w:t>
      </w:r>
    </w:p>
    <w:p w:rsidR="009A650F" w:rsidRDefault="009A650F" w:rsidP="009A650F">
      <w:pPr>
        <w:spacing w:line="48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(三)攤位必須標示報名之公司名稱(或品牌)，經要求改善而未改善</w:t>
      </w:r>
    </w:p>
    <w:p w:rsidR="009A650F" w:rsidRDefault="009A650F" w:rsidP="009A650F">
      <w:pPr>
        <w:spacing w:line="48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者，將取消參展資格。</w:t>
      </w:r>
    </w:p>
    <w:p w:rsidR="009A650F" w:rsidRDefault="009A650F" w:rsidP="009A650F">
      <w:pPr>
        <w:spacing w:line="48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(四)參展廠商所展示之產品於報名後，不得變更產品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品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項，若展</w:t>
      </w:r>
    </w:p>
    <w:p w:rsidR="009A650F" w:rsidRDefault="009A650F" w:rsidP="009A650F">
      <w:pPr>
        <w:spacing w:line="48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出非報名品項，本會得要求立即撤除。</w:t>
      </w:r>
    </w:p>
    <w:p w:rsidR="009A650F" w:rsidRDefault="009A650F" w:rsidP="009A650F">
      <w:pPr>
        <w:spacing w:line="48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(五)禁止使用明火(如瓦斯爐火、蠟燭、木炭)</w:t>
      </w:r>
    </w:p>
    <w:p w:rsidR="009A650F" w:rsidRPr="00A1333D" w:rsidRDefault="009A650F" w:rsidP="009A650F">
      <w:pPr>
        <w:spacing w:line="48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(六)</w:t>
      </w:r>
      <w:r w:rsidRPr="00A1333D">
        <w:rPr>
          <w:rFonts w:ascii="標楷體" w:eastAsia="標楷體" w:hAnsi="標楷體" w:hint="eastAsia"/>
          <w:color w:val="000000"/>
          <w:sz w:val="28"/>
          <w:szCs w:val="28"/>
        </w:rPr>
        <w:t>現場如有銷售行為，參展廠商須依法開立發票</w:t>
      </w:r>
    </w:p>
    <w:p w:rsidR="009A650F" w:rsidRDefault="009A650F" w:rsidP="009A650F">
      <w:pPr>
        <w:spacing w:line="480" w:lineRule="exact"/>
        <w:ind w:left="285"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(七)主辦單位有權對參展廠商之活動、攤位、展品及現場展出攝錄</w:t>
      </w:r>
    </w:p>
    <w:p w:rsidR="009A650F" w:rsidRDefault="009A650F" w:rsidP="009A650F">
      <w:pPr>
        <w:spacing w:line="480" w:lineRule="exact"/>
        <w:ind w:left="285"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影或製成文宣，作為廣告及宣傳用途，參展廠商不得拒絕。</w:t>
      </w:r>
    </w:p>
    <w:p w:rsidR="009A650F" w:rsidRPr="00F300F0" w:rsidRDefault="009A650F" w:rsidP="009A650F">
      <w:pPr>
        <w:spacing w:line="480" w:lineRule="exact"/>
        <w:ind w:left="285"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(八)</w:t>
      </w:r>
      <w:r w:rsidRPr="00F300F0">
        <w:rPr>
          <w:rFonts w:ascii="標楷體" w:eastAsia="標楷體" w:hAnsi="標楷體" w:hint="eastAsia"/>
          <w:color w:val="000000"/>
          <w:sz w:val="28"/>
          <w:szCs w:val="28"/>
        </w:rPr>
        <w:t>本參展辦法如有其他未盡事項，將另訂之。</w:t>
      </w:r>
    </w:p>
    <w:p w:rsidR="009A650F" w:rsidRDefault="009A650F" w:rsidP="009A650F">
      <w:pPr>
        <w:spacing w:line="48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</w:p>
    <w:p w:rsidR="009A650F" w:rsidRDefault="009A650F" w:rsidP="009A650F">
      <w:pPr>
        <w:spacing w:line="48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</w:p>
    <w:p w:rsidR="009A650F" w:rsidRDefault="009A650F" w:rsidP="009A650F">
      <w:pPr>
        <w:spacing w:line="48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</w:p>
    <w:p w:rsidR="009A650F" w:rsidRDefault="009A650F" w:rsidP="009A650F">
      <w:pPr>
        <w:spacing w:line="48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</w:p>
    <w:p w:rsidR="00F74AD1" w:rsidRDefault="00F74AD1" w:rsidP="009A650F">
      <w:pPr>
        <w:spacing w:line="48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</w:p>
    <w:p w:rsidR="00F74AD1" w:rsidRDefault="00F74AD1" w:rsidP="009A650F">
      <w:pPr>
        <w:spacing w:line="600" w:lineRule="exact"/>
        <w:ind w:rightChars="-100" w:right="-24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109年國際玩具及教育產品(深圳)展覽</w:t>
      </w:r>
    </w:p>
    <w:p w:rsidR="009A650F" w:rsidRPr="00E0612B" w:rsidRDefault="009A650F" w:rsidP="009A650F">
      <w:pPr>
        <w:spacing w:line="600" w:lineRule="exact"/>
        <w:ind w:rightChars="-100" w:right="-24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0612B">
        <w:rPr>
          <w:rFonts w:ascii="標楷體" w:eastAsia="標楷體" w:hAnsi="標楷體" w:hint="eastAsia"/>
          <w:b/>
          <w:color w:val="000000"/>
          <w:sz w:val="36"/>
          <w:szCs w:val="36"/>
        </w:rPr>
        <w:t>報   名   表</w:t>
      </w:r>
    </w:p>
    <w:p w:rsidR="009A650F" w:rsidRDefault="009A650F" w:rsidP="009A650F">
      <w:pPr>
        <w:spacing w:line="280" w:lineRule="exact"/>
        <w:ind w:rightChars="-100" w:right="-240"/>
        <w:rPr>
          <w:rFonts w:ascii="標楷體" w:eastAsia="標楷體" w:hAnsi="標楷體"/>
          <w:color w:val="00000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1985"/>
        <w:gridCol w:w="850"/>
        <w:gridCol w:w="851"/>
        <w:gridCol w:w="124"/>
        <w:gridCol w:w="2182"/>
      </w:tblGrid>
      <w:tr w:rsidR="009A650F" w:rsidTr="003378B3">
        <w:trPr>
          <w:trHeight w:val="773"/>
        </w:trPr>
        <w:tc>
          <w:tcPr>
            <w:tcW w:w="1526" w:type="dxa"/>
            <w:vAlign w:val="center"/>
          </w:tcPr>
          <w:p w:rsidR="009A650F" w:rsidRDefault="009A650F" w:rsidP="003378B3">
            <w:pPr>
              <w:spacing w:line="460" w:lineRule="exact"/>
              <w:ind w:rightChars="-100" w:right="-2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統一編號</w:t>
            </w:r>
          </w:p>
        </w:tc>
        <w:tc>
          <w:tcPr>
            <w:tcW w:w="2835" w:type="dxa"/>
            <w:gridSpan w:val="2"/>
            <w:vAlign w:val="center"/>
          </w:tcPr>
          <w:p w:rsidR="009A650F" w:rsidRDefault="009A650F" w:rsidP="003378B3">
            <w:pPr>
              <w:spacing w:line="460" w:lineRule="exact"/>
              <w:ind w:rightChars="-100" w:right="-2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650F" w:rsidRDefault="009A650F" w:rsidP="003378B3">
            <w:pPr>
              <w:spacing w:line="460" w:lineRule="exact"/>
              <w:ind w:rightChars="-100" w:right="-2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本會會員編號</w:t>
            </w:r>
          </w:p>
        </w:tc>
        <w:tc>
          <w:tcPr>
            <w:tcW w:w="2306" w:type="dxa"/>
            <w:gridSpan w:val="2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A650F" w:rsidTr="003378B3">
        <w:trPr>
          <w:trHeight w:val="726"/>
        </w:trPr>
        <w:tc>
          <w:tcPr>
            <w:tcW w:w="1526" w:type="dxa"/>
            <w:vMerge w:val="restart"/>
            <w:vAlign w:val="center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公司名稱</w:t>
            </w:r>
          </w:p>
        </w:tc>
        <w:tc>
          <w:tcPr>
            <w:tcW w:w="6842" w:type="dxa"/>
            <w:gridSpan w:val="6"/>
            <w:vAlign w:val="center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(中)</w:t>
            </w:r>
          </w:p>
        </w:tc>
      </w:tr>
      <w:tr w:rsidR="009A650F" w:rsidTr="003378B3">
        <w:trPr>
          <w:trHeight w:val="708"/>
        </w:trPr>
        <w:tc>
          <w:tcPr>
            <w:tcW w:w="1526" w:type="dxa"/>
            <w:vMerge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42" w:type="dxa"/>
            <w:gridSpan w:val="6"/>
            <w:vAlign w:val="center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(英)</w:t>
            </w:r>
          </w:p>
        </w:tc>
      </w:tr>
      <w:tr w:rsidR="009A650F" w:rsidTr="003378B3">
        <w:trPr>
          <w:trHeight w:val="797"/>
        </w:trPr>
        <w:tc>
          <w:tcPr>
            <w:tcW w:w="1526" w:type="dxa"/>
            <w:vAlign w:val="center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通訊地址</w:t>
            </w:r>
          </w:p>
        </w:tc>
        <w:tc>
          <w:tcPr>
            <w:tcW w:w="6842" w:type="dxa"/>
            <w:gridSpan w:val="6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□□□□□</w:t>
            </w:r>
          </w:p>
        </w:tc>
      </w:tr>
      <w:tr w:rsidR="009A650F" w:rsidTr="003378B3">
        <w:trPr>
          <w:trHeight w:val="782"/>
        </w:trPr>
        <w:tc>
          <w:tcPr>
            <w:tcW w:w="1526" w:type="dxa"/>
            <w:vAlign w:val="center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公司負責人</w:t>
            </w:r>
          </w:p>
        </w:tc>
        <w:tc>
          <w:tcPr>
            <w:tcW w:w="2835" w:type="dxa"/>
            <w:gridSpan w:val="2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先生/小姐</w:t>
            </w:r>
          </w:p>
        </w:tc>
        <w:tc>
          <w:tcPr>
            <w:tcW w:w="1701" w:type="dxa"/>
            <w:gridSpan w:val="2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公司E-mail</w:t>
            </w:r>
          </w:p>
        </w:tc>
        <w:tc>
          <w:tcPr>
            <w:tcW w:w="2306" w:type="dxa"/>
            <w:gridSpan w:val="2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A650F" w:rsidTr="003378B3">
        <w:trPr>
          <w:trHeight w:val="768"/>
        </w:trPr>
        <w:tc>
          <w:tcPr>
            <w:tcW w:w="1526" w:type="dxa"/>
            <w:vAlign w:val="center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公司電話</w:t>
            </w:r>
          </w:p>
        </w:tc>
        <w:tc>
          <w:tcPr>
            <w:tcW w:w="2835" w:type="dxa"/>
            <w:gridSpan w:val="2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公司傳真</w:t>
            </w:r>
          </w:p>
        </w:tc>
        <w:tc>
          <w:tcPr>
            <w:tcW w:w="2306" w:type="dxa"/>
            <w:gridSpan w:val="2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A650F" w:rsidTr="003378B3">
        <w:trPr>
          <w:trHeight w:val="706"/>
        </w:trPr>
        <w:tc>
          <w:tcPr>
            <w:tcW w:w="1526" w:type="dxa"/>
            <w:vAlign w:val="center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公司網址</w:t>
            </w:r>
          </w:p>
        </w:tc>
        <w:tc>
          <w:tcPr>
            <w:tcW w:w="6842" w:type="dxa"/>
            <w:gridSpan w:val="6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A650F" w:rsidTr="003378B3">
        <w:trPr>
          <w:trHeight w:val="769"/>
        </w:trPr>
        <w:tc>
          <w:tcPr>
            <w:tcW w:w="1526" w:type="dxa"/>
            <w:vAlign w:val="center"/>
          </w:tcPr>
          <w:p w:rsidR="009A650F" w:rsidRPr="00234930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參展連絡人</w:t>
            </w:r>
          </w:p>
        </w:tc>
        <w:tc>
          <w:tcPr>
            <w:tcW w:w="850" w:type="dxa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835" w:type="dxa"/>
            <w:gridSpan w:val="2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先生/小姐</w:t>
            </w:r>
          </w:p>
        </w:tc>
        <w:tc>
          <w:tcPr>
            <w:tcW w:w="975" w:type="dxa"/>
            <w:gridSpan w:val="2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電話</w:t>
            </w:r>
          </w:p>
        </w:tc>
        <w:tc>
          <w:tcPr>
            <w:tcW w:w="2182" w:type="dxa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A650F" w:rsidTr="003378B3">
        <w:trPr>
          <w:trHeight w:val="740"/>
        </w:trPr>
        <w:tc>
          <w:tcPr>
            <w:tcW w:w="1526" w:type="dxa"/>
            <w:vAlign w:val="center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參展產品</w:t>
            </w:r>
          </w:p>
        </w:tc>
        <w:tc>
          <w:tcPr>
            <w:tcW w:w="6842" w:type="dxa"/>
            <w:gridSpan w:val="6"/>
          </w:tcPr>
          <w:p w:rsidR="009A650F" w:rsidRPr="005F1F48" w:rsidRDefault="009A650F" w:rsidP="003378B3">
            <w:pPr>
              <w:spacing w:line="28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A650F" w:rsidTr="003378B3">
        <w:trPr>
          <w:trHeight w:val="710"/>
        </w:trPr>
        <w:tc>
          <w:tcPr>
            <w:tcW w:w="1526" w:type="dxa"/>
            <w:vAlign w:val="center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申請攤位數</w:t>
            </w:r>
          </w:p>
        </w:tc>
        <w:tc>
          <w:tcPr>
            <w:tcW w:w="6842" w:type="dxa"/>
            <w:gridSpan w:val="6"/>
          </w:tcPr>
          <w:p w:rsidR="009A650F" w:rsidRDefault="009A650F" w:rsidP="003378B3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                     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攤位</w:t>
            </w:r>
          </w:p>
        </w:tc>
      </w:tr>
    </w:tbl>
    <w:p w:rsidR="009A650F" w:rsidRDefault="009A650F" w:rsidP="009A650F">
      <w:pPr>
        <w:spacing w:line="280" w:lineRule="exact"/>
        <w:ind w:rightChars="-100" w:right="-240"/>
        <w:rPr>
          <w:rFonts w:ascii="標楷體" w:eastAsia="標楷體" w:hAnsi="標楷體"/>
          <w:b/>
          <w:color w:val="000000"/>
          <w:szCs w:val="24"/>
        </w:rPr>
      </w:pPr>
      <w:r w:rsidRPr="003B736D">
        <w:rPr>
          <w:rFonts w:ascii="標楷體" w:eastAsia="標楷體" w:hAnsi="標楷體" w:hint="eastAsia"/>
          <w:b/>
          <w:color w:val="000000"/>
          <w:szCs w:val="24"/>
        </w:rPr>
        <w:t>本公司</w:t>
      </w:r>
      <w:proofErr w:type="gramStart"/>
      <w:r w:rsidRPr="003B736D">
        <w:rPr>
          <w:rFonts w:ascii="標楷體" w:eastAsia="標楷體" w:hAnsi="標楷體" w:hint="eastAsia"/>
          <w:b/>
          <w:color w:val="000000"/>
          <w:szCs w:val="24"/>
        </w:rPr>
        <w:t>已詳讀且</w:t>
      </w:r>
      <w:proofErr w:type="gramEnd"/>
      <w:r w:rsidRPr="003B736D">
        <w:rPr>
          <w:rFonts w:ascii="標楷體" w:eastAsia="標楷體" w:hAnsi="標楷體" w:hint="eastAsia"/>
          <w:b/>
          <w:color w:val="000000"/>
          <w:szCs w:val="24"/>
        </w:rPr>
        <w:t>承諾遵守本展參展辦法、展場裝潢作業一般規定，如有違法情事，本公司同意立即依主辦單位等相關要求終止展出</w:t>
      </w:r>
      <w:r>
        <w:rPr>
          <w:rFonts w:ascii="標楷體" w:eastAsia="標楷體" w:hAnsi="標楷體" w:hint="eastAsia"/>
          <w:b/>
          <w:color w:val="000000"/>
          <w:szCs w:val="24"/>
        </w:rPr>
        <w:t>。</w:t>
      </w:r>
    </w:p>
    <w:p w:rsidR="009A650F" w:rsidRDefault="009A650F" w:rsidP="009A650F">
      <w:pPr>
        <w:spacing w:line="280" w:lineRule="exact"/>
        <w:ind w:rightChars="-100" w:right="-240"/>
        <w:rPr>
          <w:rFonts w:ascii="標楷體" w:eastAsia="標楷體" w:hAnsi="標楷體"/>
          <w:b/>
          <w:color w:val="000000"/>
          <w:szCs w:val="24"/>
        </w:rPr>
      </w:pPr>
    </w:p>
    <w:p w:rsidR="009A650F" w:rsidRDefault="009A650F" w:rsidP="009A650F">
      <w:pPr>
        <w:spacing w:line="280" w:lineRule="exact"/>
        <w:ind w:rightChars="-100" w:right="-240"/>
        <w:rPr>
          <w:rFonts w:ascii="標楷體" w:eastAsia="標楷體" w:hAnsi="標楷體"/>
          <w:b/>
          <w:color w:val="000000"/>
          <w:szCs w:val="24"/>
        </w:rPr>
      </w:pPr>
    </w:p>
    <w:p w:rsidR="009A650F" w:rsidRPr="00104155" w:rsidRDefault="009A650F" w:rsidP="009A650F">
      <w:pPr>
        <w:spacing w:line="280" w:lineRule="exact"/>
        <w:ind w:rightChars="-100" w:right="-240"/>
        <w:rPr>
          <w:rFonts w:ascii="標楷體" w:eastAsia="標楷體" w:hAnsi="標楷體"/>
          <w:color w:val="000000"/>
          <w:szCs w:val="24"/>
        </w:rPr>
      </w:pPr>
      <w:r w:rsidRPr="00104155">
        <w:rPr>
          <w:rFonts w:ascii="標楷體" w:eastAsia="標楷體" w:hAnsi="標楷體" w:hint="eastAsia"/>
          <w:color w:val="000000"/>
          <w:szCs w:val="24"/>
        </w:rPr>
        <w:t>公司章:</w:t>
      </w:r>
      <w:r>
        <w:rPr>
          <w:rFonts w:ascii="標楷體" w:eastAsia="標楷體" w:hAnsi="標楷體" w:hint="eastAsia"/>
          <w:color w:val="000000"/>
          <w:szCs w:val="24"/>
        </w:rPr>
        <w:t xml:space="preserve">                     </w:t>
      </w:r>
      <w:r w:rsidRPr="00104155">
        <w:rPr>
          <w:rFonts w:ascii="標楷體" w:eastAsia="標楷體" w:hAnsi="標楷體" w:hint="eastAsia"/>
          <w:color w:val="000000"/>
          <w:szCs w:val="24"/>
        </w:rPr>
        <w:t>負責人章:</w:t>
      </w:r>
      <w:r>
        <w:rPr>
          <w:rFonts w:ascii="標楷體" w:eastAsia="標楷體" w:hAnsi="標楷體" w:hint="eastAsia"/>
          <w:color w:val="000000"/>
          <w:szCs w:val="24"/>
        </w:rPr>
        <w:t xml:space="preserve">                   </w:t>
      </w:r>
      <w:r w:rsidRPr="00104155">
        <w:rPr>
          <w:rFonts w:ascii="標楷體" w:eastAsia="標楷體" w:hAnsi="標楷體" w:hint="eastAsia"/>
          <w:color w:val="000000"/>
          <w:szCs w:val="24"/>
        </w:rPr>
        <w:t>日  期:</w:t>
      </w:r>
    </w:p>
    <w:p w:rsidR="009A650F" w:rsidRPr="009A650F" w:rsidRDefault="009A650F" w:rsidP="00A35D93">
      <w:pPr>
        <w:spacing w:line="600" w:lineRule="exact"/>
        <w:ind w:rightChars="-100" w:right="-240"/>
        <w:rPr>
          <w:rFonts w:ascii="標楷體" w:eastAsia="標楷體" w:hAnsi="標楷體"/>
          <w:b/>
          <w:color w:val="000000"/>
          <w:spacing w:val="-20"/>
          <w:w w:val="90"/>
          <w:sz w:val="36"/>
          <w:szCs w:val="36"/>
        </w:rPr>
      </w:pPr>
    </w:p>
    <w:p w:rsidR="009A650F" w:rsidRDefault="009A650F" w:rsidP="00A35D93">
      <w:pPr>
        <w:spacing w:line="600" w:lineRule="exact"/>
        <w:ind w:rightChars="-100" w:right="-240"/>
        <w:rPr>
          <w:rFonts w:ascii="標楷體" w:eastAsia="標楷體" w:hAnsi="標楷體"/>
          <w:b/>
          <w:color w:val="000000"/>
          <w:spacing w:val="-20"/>
          <w:w w:val="90"/>
          <w:sz w:val="36"/>
          <w:szCs w:val="36"/>
        </w:rPr>
      </w:pPr>
    </w:p>
    <w:p w:rsidR="00F74AD1" w:rsidRDefault="00F74AD1" w:rsidP="00A35D93">
      <w:pPr>
        <w:spacing w:line="600" w:lineRule="exact"/>
        <w:ind w:rightChars="-100" w:right="-240"/>
        <w:rPr>
          <w:rFonts w:ascii="標楷體" w:eastAsia="標楷體" w:hAnsi="標楷體"/>
          <w:b/>
          <w:color w:val="000000"/>
          <w:spacing w:val="-20"/>
          <w:w w:val="90"/>
          <w:sz w:val="36"/>
          <w:szCs w:val="36"/>
        </w:rPr>
      </w:pPr>
    </w:p>
    <w:p w:rsidR="00F74AD1" w:rsidRDefault="00F74AD1" w:rsidP="00A35D93">
      <w:pPr>
        <w:spacing w:line="600" w:lineRule="exact"/>
        <w:ind w:rightChars="-100" w:right="-240"/>
        <w:rPr>
          <w:rFonts w:ascii="標楷體" w:eastAsia="標楷體" w:hAnsi="標楷體"/>
          <w:b/>
          <w:color w:val="000000"/>
          <w:spacing w:val="-20"/>
          <w:w w:val="90"/>
          <w:sz w:val="36"/>
          <w:szCs w:val="36"/>
        </w:rPr>
      </w:pPr>
    </w:p>
    <w:p w:rsidR="00F74AD1" w:rsidRDefault="00F74AD1" w:rsidP="00A35D93">
      <w:pPr>
        <w:spacing w:line="600" w:lineRule="exact"/>
        <w:ind w:rightChars="-100" w:right="-240"/>
        <w:rPr>
          <w:rFonts w:ascii="標楷體" w:eastAsia="標楷體" w:hAnsi="標楷體"/>
          <w:b/>
          <w:color w:val="000000"/>
          <w:spacing w:val="-20"/>
          <w:w w:val="90"/>
          <w:sz w:val="36"/>
          <w:szCs w:val="36"/>
        </w:rPr>
      </w:pPr>
    </w:p>
    <w:p w:rsidR="00F74AD1" w:rsidRDefault="00F74AD1" w:rsidP="00A35D93">
      <w:pPr>
        <w:spacing w:line="600" w:lineRule="exact"/>
        <w:ind w:rightChars="-100" w:right="-240"/>
        <w:rPr>
          <w:rFonts w:ascii="標楷體" w:eastAsia="標楷體" w:hAnsi="標楷體"/>
          <w:b/>
          <w:color w:val="000000"/>
          <w:spacing w:val="-20"/>
          <w:w w:val="90"/>
          <w:sz w:val="36"/>
          <w:szCs w:val="36"/>
        </w:rPr>
      </w:pPr>
    </w:p>
    <w:sectPr w:rsidR="00F74AD1" w:rsidSect="00E0612B">
      <w:pgSz w:w="11906" w:h="16838" w:code="9"/>
      <w:pgMar w:top="1276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586" w:rsidRDefault="00B47586" w:rsidP="00992E34">
      <w:r>
        <w:separator/>
      </w:r>
    </w:p>
  </w:endnote>
  <w:endnote w:type="continuationSeparator" w:id="0">
    <w:p w:rsidR="00B47586" w:rsidRDefault="00B47586" w:rsidP="009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586" w:rsidRDefault="00B47586" w:rsidP="00992E34">
      <w:r>
        <w:separator/>
      </w:r>
    </w:p>
  </w:footnote>
  <w:footnote w:type="continuationSeparator" w:id="0">
    <w:p w:rsidR="00B47586" w:rsidRDefault="00B47586" w:rsidP="009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48D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1693DFA"/>
    <w:multiLevelType w:val="hybridMultilevel"/>
    <w:tmpl w:val="017C4D46"/>
    <w:lvl w:ilvl="0" w:tplc="2C5C09E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E677A4"/>
    <w:multiLevelType w:val="hybridMultilevel"/>
    <w:tmpl w:val="8BD044AE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B3176A5"/>
    <w:multiLevelType w:val="hybridMultilevel"/>
    <w:tmpl w:val="FA4A913A"/>
    <w:lvl w:ilvl="0" w:tplc="23EEE14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A3433"/>
    <w:multiLevelType w:val="hybridMultilevel"/>
    <w:tmpl w:val="8BD044AE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11466273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15A57FC5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1D073EB0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F57069D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200F21E6"/>
    <w:multiLevelType w:val="hybridMultilevel"/>
    <w:tmpl w:val="FD987676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2F075E58"/>
    <w:multiLevelType w:val="hybridMultilevel"/>
    <w:tmpl w:val="71DC7B9C"/>
    <w:lvl w:ilvl="0" w:tplc="198A2A5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C31A00"/>
    <w:multiLevelType w:val="hybridMultilevel"/>
    <w:tmpl w:val="8BD044AE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449D7C0D"/>
    <w:multiLevelType w:val="hybridMultilevel"/>
    <w:tmpl w:val="1EA87C2A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4B0005E3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4" w15:restartNumberingAfterBreak="0">
    <w:nsid w:val="4E6F39D4"/>
    <w:multiLevelType w:val="hybridMultilevel"/>
    <w:tmpl w:val="9D007FA6"/>
    <w:lvl w:ilvl="0" w:tplc="2362B1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766DAB"/>
    <w:multiLevelType w:val="hybridMultilevel"/>
    <w:tmpl w:val="3718151C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 w15:restartNumberingAfterBreak="0">
    <w:nsid w:val="707D329D"/>
    <w:multiLevelType w:val="hybridMultilevel"/>
    <w:tmpl w:val="0264FB36"/>
    <w:lvl w:ilvl="0" w:tplc="B1D613C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7" w15:restartNumberingAfterBreak="0">
    <w:nsid w:val="7FDE30FC"/>
    <w:multiLevelType w:val="hybridMultilevel"/>
    <w:tmpl w:val="E3B8856E"/>
    <w:lvl w:ilvl="0" w:tplc="6200262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3"/>
  </w:num>
  <w:num w:numId="5">
    <w:abstractNumId w:val="9"/>
  </w:num>
  <w:num w:numId="6">
    <w:abstractNumId w:val="17"/>
  </w:num>
  <w:num w:numId="7">
    <w:abstractNumId w:val="0"/>
  </w:num>
  <w:num w:numId="8">
    <w:abstractNumId w:val="13"/>
  </w:num>
  <w:num w:numId="9">
    <w:abstractNumId w:val="8"/>
  </w:num>
  <w:num w:numId="10">
    <w:abstractNumId w:val="15"/>
  </w:num>
  <w:num w:numId="11">
    <w:abstractNumId w:val="5"/>
  </w:num>
  <w:num w:numId="12">
    <w:abstractNumId w:val="7"/>
  </w:num>
  <w:num w:numId="13">
    <w:abstractNumId w:val="6"/>
  </w:num>
  <w:num w:numId="14">
    <w:abstractNumId w:val="10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E2F"/>
    <w:rsid w:val="00024098"/>
    <w:rsid w:val="00042EE0"/>
    <w:rsid w:val="00057FF6"/>
    <w:rsid w:val="00071B68"/>
    <w:rsid w:val="000C0966"/>
    <w:rsid w:val="000C6704"/>
    <w:rsid w:val="00104155"/>
    <w:rsid w:val="001722BE"/>
    <w:rsid w:val="00180D35"/>
    <w:rsid w:val="00184023"/>
    <w:rsid w:val="001A00CB"/>
    <w:rsid w:val="001E5510"/>
    <w:rsid w:val="0023248B"/>
    <w:rsid w:val="00234930"/>
    <w:rsid w:val="0024153F"/>
    <w:rsid w:val="002422BE"/>
    <w:rsid w:val="00253D95"/>
    <w:rsid w:val="00254E38"/>
    <w:rsid w:val="002A48E3"/>
    <w:rsid w:val="002C3298"/>
    <w:rsid w:val="002F5374"/>
    <w:rsid w:val="00315DB6"/>
    <w:rsid w:val="00333B40"/>
    <w:rsid w:val="003375A3"/>
    <w:rsid w:val="003378B3"/>
    <w:rsid w:val="00384EF7"/>
    <w:rsid w:val="003B736D"/>
    <w:rsid w:val="004055C7"/>
    <w:rsid w:val="00425E4C"/>
    <w:rsid w:val="0042615A"/>
    <w:rsid w:val="004500A8"/>
    <w:rsid w:val="004A023D"/>
    <w:rsid w:val="00505545"/>
    <w:rsid w:val="00532C1C"/>
    <w:rsid w:val="00533805"/>
    <w:rsid w:val="00563057"/>
    <w:rsid w:val="00567E2F"/>
    <w:rsid w:val="005947A7"/>
    <w:rsid w:val="005F1F48"/>
    <w:rsid w:val="005F2AD8"/>
    <w:rsid w:val="006316A8"/>
    <w:rsid w:val="00636548"/>
    <w:rsid w:val="00686B10"/>
    <w:rsid w:val="006F19DB"/>
    <w:rsid w:val="00706313"/>
    <w:rsid w:val="007101BB"/>
    <w:rsid w:val="0074079A"/>
    <w:rsid w:val="00765840"/>
    <w:rsid w:val="00782DC5"/>
    <w:rsid w:val="0079418F"/>
    <w:rsid w:val="007A3FCC"/>
    <w:rsid w:val="00813493"/>
    <w:rsid w:val="00814CF2"/>
    <w:rsid w:val="0081547D"/>
    <w:rsid w:val="00820F6E"/>
    <w:rsid w:val="00837FE8"/>
    <w:rsid w:val="008549D2"/>
    <w:rsid w:val="00870B24"/>
    <w:rsid w:val="00897F04"/>
    <w:rsid w:val="008C69CC"/>
    <w:rsid w:val="008C781B"/>
    <w:rsid w:val="008E43ED"/>
    <w:rsid w:val="0094323F"/>
    <w:rsid w:val="009672C6"/>
    <w:rsid w:val="00992E34"/>
    <w:rsid w:val="009A650F"/>
    <w:rsid w:val="009F1A91"/>
    <w:rsid w:val="009F45AA"/>
    <w:rsid w:val="00A1333D"/>
    <w:rsid w:val="00A1536D"/>
    <w:rsid w:val="00A31738"/>
    <w:rsid w:val="00A35D93"/>
    <w:rsid w:val="00AA43E9"/>
    <w:rsid w:val="00AC23CB"/>
    <w:rsid w:val="00AD0B11"/>
    <w:rsid w:val="00AD2982"/>
    <w:rsid w:val="00B115DA"/>
    <w:rsid w:val="00B345E1"/>
    <w:rsid w:val="00B47586"/>
    <w:rsid w:val="00B7425E"/>
    <w:rsid w:val="00B75DB7"/>
    <w:rsid w:val="00B856C1"/>
    <w:rsid w:val="00BA5E1F"/>
    <w:rsid w:val="00BD4A9F"/>
    <w:rsid w:val="00C12DA6"/>
    <w:rsid w:val="00C32061"/>
    <w:rsid w:val="00C5413A"/>
    <w:rsid w:val="00CF6669"/>
    <w:rsid w:val="00D5569F"/>
    <w:rsid w:val="00D76F60"/>
    <w:rsid w:val="00D853E5"/>
    <w:rsid w:val="00D91BB3"/>
    <w:rsid w:val="00DB4AFB"/>
    <w:rsid w:val="00DB775A"/>
    <w:rsid w:val="00DD7E1A"/>
    <w:rsid w:val="00DF0D70"/>
    <w:rsid w:val="00DF21AC"/>
    <w:rsid w:val="00E0612B"/>
    <w:rsid w:val="00E31EAD"/>
    <w:rsid w:val="00E32B26"/>
    <w:rsid w:val="00EB3F4F"/>
    <w:rsid w:val="00EC46C5"/>
    <w:rsid w:val="00F116C0"/>
    <w:rsid w:val="00F300F0"/>
    <w:rsid w:val="00F50515"/>
    <w:rsid w:val="00F6720D"/>
    <w:rsid w:val="00F74AD1"/>
    <w:rsid w:val="00F860A3"/>
    <w:rsid w:val="00F876CB"/>
    <w:rsid w:val="00FC7E59"/>
    <w:rsid w:val="00F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9CF46"/>
  <w15:docId w15:val="{2FEE7F53-6471-4259-95C1-D2AA901E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E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536D"/>
    <w:pPr>
      <w:ind w:leftChars="200" w:left="480"/>
    </w:pPr>
  </w:style>
  <w:style w:type="table" w:styleId="a5">
    <w:name w:val="Table Grid"/>
    <w:basedOn w:val="a1"/>
    <w:uiPriority w:val="59"/>
    <w:rsid w:val="00814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1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15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92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92E34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92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92E3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桃園縣進出口公會</dc:creator>
  <cp:lastModifiedBy>tyiec</cp:lastModifiedBy>
  <cp:revision>6</cp:revision>
  <cp:lastPrinted>2020-01-20T07:35:00Z</cp:lastPrinted>
  <dcterms:created xsi:type="dcterms:W3CDTF">2020-01-20T08:58:00Z</dcterms:created>
  <dcterms:modified xsi:type="dcterms:W3CDTF">2020-01-21T02:05:00Z</dcterms:modified>
</cp:coreProperties>
</file>