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04" w:rsidRDefault="00A73904" w:rsidP="00A739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F1E29E" wp14:editId="128F97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73904" w:rsidRDefault="00A73904" w:rsidP="00A7390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73904" w:rsidRDefault="00A73904" w:rsidP="00A7390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73904" w:rsidRDefault="00A73904" w:rsidP="00A7390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73904" w:rsidRDefault="001E10D3" w:rsidP="00A7390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A73904" w:rsidRPr="00CF2B2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73904" w:rsidRPr="00CF2B28">
        <w:rPr>
          <w:rFonts w:ascii="標楷體" w:eastAsia="標楷體" w:hAnsi="標楷體" w:cs="Times New Roman" w:hint="eastAsia"/>
        </w:rPr>
        <w:t xml:space="preserve"> </w:t>
      </w:r>
      <w:r w:rsidR="00A73904">
        <w:rPr>
          <w:rFonts w:ascii="標楷體" w:eastAsia="標楷體" w:hAnsi="標楷體" w:cs="Times New Roman" w:hint="eastAsia"/>
        </w:rPr>
        <w:t xml:space="preserve">    www.taoyuanproduct.org</w:t>
      </w:r>
    </w:p>
    <w:p w:rsidR="00A73904" w:rsidRDefault="00A73904" w:rsidP="00A7390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73904" w:rsidRDefault="00A73904" w:rsidP="00A7390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73904" w:rsidRDefault="00A73904" w:rsidP="00A7390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A73904" w:rsidRDefault="00A73904" w:rsidP="00A7390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月02日</w:t>
      </w:r>
    </w:p>
    <w:p w:rsidR="00A73904" w:rsidRDefault="00A73904" w:rsidP="00A7390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648號</w:t>
      </w:r>
    </w:p>
    <w:p w:rsidR="00A73904" w:rsidRDefault="00A73904" w:rsidP="00A7390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A73904" w:rsidRDefault="00A73904" w:rsidP="00A73904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73904" w:rsidRDefault="00A73904" w:rsidP="00A73904">
      <w:pPr>
        <w:adjustRightInd w:val="0"/>
        <w:snapToGrid w:val="0"/>
        <w:spacing w:line="240" w:lineRule="atLeas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    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:檢送財政部109年7月9日台財稅字第10904597360號令</w:t>
      </w:r>
    </w:p>
    <w:p w:rsidR="00B23E62" w:rsidRDefault="00A73904" w:rsidP="00A73904">
      <w:pPr>
        <w:adjustRightInd w:val="0"/>
        <w:snapToGrid w:val="0"/>
        <w:spacing w:line="240" w:lineRule="atLeas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及</w:t>
      </w:r>
      <w:r w:rsidR="00B23E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取得</w:t>
      </w:r>
      <w:r w:rsidR="00FD0E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退</w:t>
      </w:r>
      <w:r w:rsidR="00B23E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還減徵貨物稅之所的稅規定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宣導文宣</w:t>
      </w:r>
      <w:r w:rsidR="004566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紙，以維</w:t>
      </w:r>
    </w:p>
    <w:p w:rsidR="00A73904" w:rsidRPr="00311CD2" w:rsidRDefault="00B23E62" w:rsidP="00A73904">
      <w:pPr>
        <w:adjustRightInd w:val="0"/>
        <w:snapToGrid w:val="0"/>
        <w:spacing w:line="240" w:lineRule="atLeas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A73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護</w:t>
      </w:r>
      <w:r w:rsidR="00F878B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渠</w:t>
      </w:r>
      <w:r w:rsidR="00A739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等納稅權益，</w:t>
      </w:r>
      <w:r w:rsidR="00A73904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A73904" w:rsidRPr="00311CD2" w:rsidRDefault="00A73904" w:rsidP="00A73904">
      <w:pPr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 明：</w:t>
      </w:r>
    </w:p>
    <w:p w:rsidR="00F31071" w:rsidRDefault="00A73904" w:rsidP="00A73904">
      <w:pPr>
        <w:snapToGrid w:val="0"/>
        <w:spacing w:line="240" w:lineRule="atLeas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一、依據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財政部北區國稅局桃園分局109年11月</w:t>
      </w:r>
      <w:r w:rsidR="009428C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26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9428C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北區</w:t>
      </w:r>
    </w:p>
    <w:p w:rsidR="00A73904" w:rsidRPr="00311CD2" w:rsidRDefault="00F31071" w:rsidP="00A73904">
      <w:pPr>
        <w:snapToGrid w:val="0"/>
        <w:spacing w:line="240" w:lineRule="atLeas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9428C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國稅桃園營</w:t>
      </w:r>
      <w:r w:rsidR="00A73904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字第109</w:t>
      </w:r>
      <w:r w:rsidR="009428C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2176162</w:t>
      </w:r>
      <w:r w:rsidR="00A73904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號函辦理。</w:t>
      </w:r>
    </w:p>
    <w:p w:rsidR="00B23E62" w:rsidRDefault="00A73904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二、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營利事業購買應課徵貨物稅之貨物，依貨物稅條例規定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取得退還減徵貨物稅稅額，</w:t>
      </w:r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原依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財政部105年7月21日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台財稅字第10500573890號</w:t>
      </w:r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函說明</w:t>
      </w:r>
      <w:proofErr w:type="gramStart"/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proofErr w:type="gramEnd"/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規定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屬政府補助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款，應列入取得年度之其他收入。</w:t>
      </w:r>
      <w:proofErr w:type="gramStart"/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嗣</w:t>
      </w:r>
      <w:proofErr w:type="gramEnd"/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財政部</w:t>
      </w:r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109年7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月9日台財稅字第10904597360號令重新核釋，該退還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減徵貨物稅稅額係退還買受人購買該貨物之部分價款，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非屬所得性質，</w:t>
      </w:r>
      <w:r w:rsidR="00DD6D0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故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營利事業買受人應將該退稅額列為固</w:t>
      </w:r>
    </w:p>
    <w:p w:rsidR="00B23E6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定資產成本或當年度費用之減項；</w:t>
      </w:r>
      <w:proofErr w:type="gramStart"/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該令對於</w:t>
      </w:r>
      <w:proofErr w:type="gramEnd"/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尚未核課確</w:t>
      </w:r>
    </w:p>
    <w:p w:rsidR="00A73904" w:rsidRPr="00311CD2" w:rsidRDefault="00B23E62" w:rsidP="00F31071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F3107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定案件適用之。</w:t>
      </w:r>
    </w:p>
    <w:p w:rsidR="00FA6247" w:rsidRDefault="00A73904" w:rsidP="00F31071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三、</w:t>
      </w:r>
      <w:r w:rsidR="00FA62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財政部北區國稅局桃園分局不定期舉辦租稅講習課程，</w:t>
      </w:r>
    </w:p>
    <w:p w:rsidR="00937FD5" w:rsidRDefault="00FA6247" w:rsidP="00C84059">
      <w:pPr>
        <w:adjustRightInd w:val="0"/>
        <w:snapToGrid w:val="0"/>
        <w:spacing w:line="360" w:lineRule="exact"/>
        <w:ind w:left="1540" w:rightChars="37" w:right="89" w:hangingChars="550" w:hanging="15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相關資訊請</w:t>
      </w:r>
      <w:proofErr w:type="gramStart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逕</w:t>
      </w:r>
      <w:proofErr w:type="gramEnd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至財政部國稅局網站</w:t>
      </w:r>
      <w:r w:rsidR="00937FD5" w:rsidRPr="00C84059">
        <w:rPr>
          <w:rFonts w:ascii="標楷體" w:eastAsia="標楷體" w:hAnsi="標楷體" w:cs="Times New Roman" w:hint="eastAsia"/>
          <w:sz w:val="28"/>
          <w:szCs w:val="28"/>
        </w:rPr>
        <w:t>(</w:t>
      </w:r>
      <w:hyperlink r:id="rId8" w:history="1">
        <w:r w:rsidR="00C84059" w:rsidRPr="00C84059">
          <w:rPr>
            <w:rStyle w:val="a3"/>
            <w:rFonts w:ascii="標楷體" w:eastAsia="標楷體" w:hAnsi="標楷體" w:cs="Times New Roman" w:hint="eastAsia"/>
            <w:color w:val="auto"/>
            <w:sz w:val="28"/>
            <w:szCs w:val="28"/>
            <w:u w:val="none"/>
          </w:rPr>
          <w:t>www.n</w:t>
        </w:r>
        <w:r w:rsidR="00C84059" w:rsidRPr="00C84059">
          <w:rPr>
            <w:rStyle w:val="a3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tb</w:t>
        </w:r>
        <w:r w:rsidR="00C84059" w:rsidRPr="00C84059">
          <w:rPr>
            <w:rStyle w:val="a3"/>
            <w:rFonts w:ascii="標楷體" w:eastAsia="標楷體" w:hAnsi="標楷體" w:cs="Times New Roman" w:hint="eastAsia"/>
            <w:color w:val="auto"/>
            <w:sz w:val="28"/>
            <w:szCs w:val="28"/>
            <w:u w:val="none"/>
          </w:rPr>
          <w:t>na.gov.tw</w:t>
        </w:r>
      </w:hyperlink>
      <w:r w:rsidR="00937FD5" w:rsidRPr="00C84059">
        <w:rPr>
          <w:rFonts w:ascii="標楷體" w:eastAsia="標楷體" w:hAnsi="標楷體" w:cs="Times New Roman" w:hint="eastAsia"/>
          <w:sz w:val="28"/>
          <w:szCs w:val="28"/>
        </w:rPr>
        <w:t>)</w:t>
      </w:r>
      <w:r w:rsidR="00B23E62" w:rsidRPr="00C8405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37FD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首頁/常用服務專區/講習會項下查詢。</w:t>
      </w:r>
    </w:p>
    <w:p w:rsidR="00AC5FBA" w:rsidRDefault="00AC5FBA" w:rsidP="00C84059">
      <w:pPr>
        <w:adjustRightInd w:val="0"/>
        <w:snapToGrid w:val="0"/>
        <w:spacing w:line="360" w:lineRule="exact"/>
        <w:ind w:left="1540" w:rightChars="37" w:right="89" w:hangingChars="550" w:hanging="15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C5FBA" w:rsidRDefault="00AC5FBA" w:rsidP="00C84059">
      <w:pPr>
        <w:adjustRightInd w:val="0"/>
        <w:snapToGrid w:val="0"/>
        <w:spacing w:line="360" w:lineRule="exact"/>
        <w:ind w:left="1540" w:rightChars="37" w:right="89" w:hangingChars="550" w:hanging="15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B688D" w:rsidRPr="00920016" w:rsidRDefault="006B688D" w:rsidP="006B688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AC5FBA" w:rsidRDefault="00AC5FBA" w:rsidP="00C84059">
      <w:pPr>
        <w:adjustRightInd w:val="0"/>
        <w:snapToGrid w:val="0"/>
        <w:spacing w:line="360" w:lineRule="exact"/>
        <w:ind w:left="1540" w:rightChars="37" w:right="89" w:hangingChars="550" w:hanging="15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C5FB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D3" w:rsidRDefault="001E10D3" w:rsidP="00B23E62">
      <w:r>
        <w:separator/>
      </w:r>
    </w:p>
  </w:endnote>
  <w:endnote w:type="continuationSeparator" w:id="0">
    <w:p w:rsidR="001E10D3" w:rsidRDefault="001E10D3" w:rsidP="00B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D3" w:rsidRDefault="001E10D3" w:rsidP="00B23E62">
      <w:r>
        <w:separator/>
      </w:r>
    </w:p>
  </w:footnote>
  <w:footnote w:type="continuationSeparator" w:id="0">
    <w:p w:rsidR="001E10D3" w:rsidRDefault="001E10D3" w:rsidP="00B2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904"/>
    <w:rsid w:val="001E10D3"/>
    <w:rsid w:val="004147DF"/>
    <w:rsid w:val="004566D3"/>
    <w:rsid w:val="006B688D"/>
    <w:rsid w:val="00765C7D"/>
    <w:rsid w:val="00937FD5"/>
    <w:rsid w:val="009428CE"/>
    <w:rsid w:val="00975563"/>
    <w:rsid w:val="00A73904"/>
    <w:rsid w:val="00AC5FBA"/>
    <w:rsid w:val="00B23E62"/>
    <w:rsid w:val="00C75134"/>
    <w:rsid w:val="00C84059"/>
    <w:rsid w:val="00C9458D"/>
    <w:rsid w:val="00CF5819"/>
    <w:rsid w:val="00D31814"/>
    <w:rsid w:val="00DD6D04"/>
    <w:rsid w:val="00F31071"/>
    <w:rsid w:val="00F878B2"/>
    <w:rsid w:val="00FA6247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BDD2C-CBF3-475B-A167-1CFFA91C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90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A624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23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E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E62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41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bn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2020-12-04T00:49:00Z</cp:lastPrinted>
  <dcterms:created xsi:type="dcterms:W3CDTF">2020-12-03T00:36:00Z</dcterms:created>
  <dcterms:modified xsi:type="dcterms:W3CDTF">2020-12-04T00:50:00Z</dcterms:modified>
</cp:coreProperties>
</file>