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82" w:rsidRDefault="00E21A82" w:rsidP="00E21A82">
      <w:pPr>
        <w:rPr>
          <w:noProof/>
        </w:rPr>
      </w:pPr>
      <w:r>
        <w:rPr>
          <w:noProof/>
        </w:rPr>
        <w:drawing>
          <wp:anchor distT="0" distB="0" distL="114300" distR="114300" simplePos="0" relativeHeight="251659264" behindDoc="1" locked="0" layoutInCell="1" allowOverlap="1" wp14:anchorId="6246E43A" wp14:editId="54AE6EF1">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E21A82" w:rsidRDefault="00E21A82" w:rsidP="00E21A82">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E21A82" w:rsidRDefault="00E21A82" w:rsidP="00E21A82">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E21A82" w:rsidRDefault="00E21A82" w:rsidP="00E21A82">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E21A82" w:rsidRDefault="004B0295" w:rsidP="00E21A82">
      <w:pPr>
        <w:spacing w:line="320" w:lineRule="exact"/>
        <w:ind w:rightChars="-378" w:right="-907"/>
        <w:jc w:val="center"/>
        <w:rPr>
          <w:rFonts w:ascii="標楷體" w:eastAsia="標楷體" w:hAnsi="標楷體" w:cs="Times New Roman"/>
        </w:rPr>
      </w:pPr>
      <w:hyperlink r:id="rId5" w:history="1">
        <w:r w:rsidR="00E21A82" w:rsidRPr="00090EF2">
          <w:rPr>
            <w:rStyle w:val="a3"/>
            <w:rFonts w:ascii="標楷體" w:eastAsia="標楷體" w:hAnsi="標楷體" w:cs="Times New Roman" w:hint="eastAsia"/>
            <w:color w:val="auto"/>
            <w:u w:val="none"/>
          </w:rPr>
          <w:t>ie325@ms19.hinet.net</w:t>
        </w:r>
      </w:hyperlink>
      <w:r w:rsidR="00E21A82" w:rsidRPr="00090EF2">
        <w:rPr>
          <w:rFonts w:ascii="標楷體" w:eastAsia="標楷體" w:hAnsi="標楷體" w:cs="Times New Roman" w:hint="eastAsia"/>
        </w:rPr>
        <w:t xml:space="preserve">  </w:t>
      </w:r>
      <w:r w:rsidR="00E21A82">
        <w:rPr>
          <w:rFonts w:ascii="標楷體" w:eastAsia="標楷體" w:hAnsi="標楷體" w:cs="Times New Roman" w:hint="eastAsia"/>
        </w:rPr>
        <w:t xml:space="preserve">   www.taoyuanproduct.org</w:t>
      </w:r>
    </w:p>
    <w:p w:rsidR="00E21A82" w:rsidRDefault="00E21A82" w:rsidP="00E21A82">
      <w:pPr>
        <w:spacing w:line="320" w:lineRule="exact"/>
        <w:ind w:rightChars="-378" w:right="-907"/>
        <w:rPr>
          <w:rFonts w:ascii="標楷體" w:eastAsia="標楷體" w:hAnsi="標楷體" w:cs="Times New Roman"/>
        </w:rPr>
      </w:pPr>
    </w:p>
    <w:p w:rsidR="00E21A82" w:rsidRPr="00EA149F" w:rsidRDefault="00E21A82" w:rsidP="00E21A82">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受 文 者：各</w:t>
      </w:r>
      <w:r w:rsidRPr="006123FF">
        <w:rPr>
          <w:rFonts w:ascii="標楷體" w:eastAsia="標楷體" w:hAnsi="標楷體" w:cs="Times New Roman" w:hint="eastAsia"/>
          <w:color w:val="000000"/>
          <w:sz w:val="36"/>
          <w:szCs w:val="36"/>
        </w:rPr>
        <w:t>相關會員</w:t>
      </w:r>
    </w:p>
    <w:p w:rsidR="00E21A82" w:rsidRDefault="00E21A82" w:rsidP="00E21A82">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發文日期：中華民國10</w:t>
      </w:r>
      <w:r>
        <w:rPr>
          <w:rFonts w:ascii="標楷體" w:eastAsia="標楷體" w:hAnsi="標楷體" w:cs="Times New Roman"/>
          <w:color w:val="000000"/>
          <w:szCs w:val="24"/>
        </w:rPr>
        <w:t>9</w:t>
      </w:r>
      <w:r>
        <w:rPr>
          <w:rFonts w:ascii="標楷體" w:eastAsia="標楷體" w:hAnsi="標楷體" w:cs="Times New Roman" w:hint="eastAsia"/>
          <w:color w:val="000000"/>
          <w:szCs w:val="24"/>
        </w:rPr>
        <w:t>年1</w:t>
      </w:r>
      <w:r>
        <w:rPr>
          <w:rFonts w:ascii="標楷體" w:eastAsia="標楷體" w:hAnsi="標楷體" w:cs="Times New Roman"/>
          <w:color w:val="000000"/>
          <w:szCs w:val="24"/>
        </w:rPr>
        <w:t>1</w:t>
      </w:r>
      <w:r>
        <w:rPr>
          <w:rFonts w:ascii="標楷體" w:eastAsia="標楷體" w:hAnsi="標楷體" w:cs="Times New Roman" w:hint="eastAsia"/>
          <w:color w:val="000000"/>
          <w:szCs w:val="24"/>
        </w:rPr>
        <w:t>月5日</w:t>
      </w:r>
    </w:p>
    <w:p w:rsidR="00E21A82" w:rsidRDefault="00E21A82" w:rsidP="00E21A82">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發文字號：桃貿豐字第</w:t>
      </w:r>
      <w:r>
        <w:rPr>
          <w:rFonts w:ascii="標楷體" w:eastAsia="標楷體" w:hAnsi="標楷體" w:cs="Times New Roman"/>
          <w:color w:val="000000"/>
          <w:szCs w:val="24"/>
        </w:rPr>
        <w:t>20624</w:t>
      </w:r>
      <w:r>
        <w:rPr>
          <w:rFonts w:ascii="標楷體" w:eastAsia="標楷體" w:hAnsi="標楷體" w:cs="Times New Roman" w:hint="eastAsia"/>
          <w:color w:val="000000"/>
          <w:szCs w:val="24"/>
        </w:rPr>
        <w:t>號</w:t>
      </w:r>
    </w:p>
    <w:p w:rsidR="00E21A82" w:rsidRDefault="00E21A82" w:rsidP="00E21A82">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0D381B" w:rsidRDefault="000D381B" w:rsidP="000D381B">
      <w:pPr>
        <w:spacing w:line="200" w:lineRule="exact"/>
        <w:ind w:left="3000" w:hangingChars="1250" w:hanging="3000"/>
        <w:rPr>
          <w:rFonts w:ascii="標楷體" w:eastAsia="標楷體" w:hAnsi="標楷體" w:cs="Times New Roman"/>
          <w:color w:val="000000"/>
          <w:szCs w:val="24"/>
        </w:rPr>
      </w:pPr>
    </w:p>
    <w:p w:rsidR="00E21A82" w:rsidRPr="00EE1553" w:rsidRDefault="00E21A82" w:rsidP="000D381B">
      <w:pPr>
        <w:adjustRightInd w:val="0"/>
        <w:snapToGrid w:val="0"/>
        <w:spacing w:line="320" w:lineRule="exact"/>
        <w:ind w:leftChars="-1" w:left="1258" w:rightChars="37" w:right="89" w:hangingChars="450" w:hanging="1260"/>
        <w:rPr>
          <w:rFonts w:ascii="標楷體" w:eastAsia="標楷體" w:hAnsi="標楷體" w:cs="Times New Roman"/>
          <w:color w:val="000000" w:themeColor="text1"/>
          <w:sz w:val="28"/>
          <w:szCs w:val="28"/>
        </w:rPr>
      </w:pPr>
      <w:r w:rsidRPr="00EE1553">
        <w:rPr>
          <w:rFonts w:ascii="標楷體" w:eastAsia="標楷體" w:hAnsi="標楷體" w:cs="Arial Unicode MS" w:hint="eastAsia"/>
          <w:sz w:val="28"/>
          <w:szCs w:val="28"/>
          <w:lang w:val="zh-TW"/>
        </w:rPr>
        <w:t xml:space="preserve">主 </w:t>
      </w:r>
      <w:r w:rsidRPr="00EE1553">
        <w:rPr>
          <w:rFonts w:ascii="標楷體" w:eastAsia="標楷體" w:hAnsi="標楷體" w:cs="Arial Unicode MS"/>
          <w:sz w:val="28"/>
          <w:szCs w:val="28"/>
          <w:lang w:val="zh-TW"/>
        </w:rPr>
        <w:t xml:space="preserve">  </w:t>
      </w:r>
      <w:r w:rsidRPr="00EE1553">
        <w:rPr>
          <w:rFonts w:ascii="標楷體" w:eastAsia="標楷體" w:hAnsi="標楷體" w:cs="Arial Unicode MS" w:hint="eastAsia"/>
          <w:sz w:val="28"/>
          <w:szCs w:val="28"/>
          <w:lang w:val="zh-TW"/>
        </w:rPr>
        <w:t>旨：</w:t>
      </w:r>
      <w:r>
        <w:rPr>
          <w:rFonts w:ascii="標楷體" w:eastAsia="標楷體" w:hAnsi="標楷體" w:cs="Arial Unicode MS" w:hint="eastAsia"/>
          <w:sz w:val="28"/>
          <w:szCs w:val="28"/>
          <w:lang w:val="zh-TW"/>
        </w:rPr>
        <w:t>有關化粧品產品資訊檔案管理辦法第4條規定化粧品安全</w:t>
      </w:r>
      <w:r w:rsidR="002B0794">
        <w:rPr>
          <w:rFonts w:ascii="標楷體" w:eastAsia="標楷體" w:hAnsi="標楷體" w:cs="Arial Unicode MS" w:hint="eastAsia"/>
          <w:sz w:val="28"/>
          <w:szCs w:val="28"/>
          <w:lang w:val="zh-TW"/>
        </w:rPr>
        <w:t>資料</w:t>
      </w:r>
      <w:r>
        <w:rPr>
          <w:rFonts w:ascii="標楷體" w:eastAsia="標楷體" w:hAnsi="標楷體" w:cs="Arial Unicode MS" w:hint="eastAsia"/>
          <w:sz w:val="28"/>
          <w:szCs w:val="28"/>
          <w:lang w:val="zh-TW"/>
        </w:rPr>
        <w:t>簽署人員之資格條件</w:t>
      </w:r>
      <w:r w:rsidR="00E039DC">
        <w:rPr>
          <w:rFonts w:ascii="標楷體" w:eastAsia="標楷體" w:hAnsi="標楷體" w:cs="Arial Unicode MS" w:hint="eastAsia"/>
          <w:sz w:val="28"/>
          <w:szCs w:val="28"/>
          <w:lang w:val="zh-TW"/>
        </w:rPr>
        <w:t>之意涵</w:t>
      </w:r>
      <w:r>
        <w:rPr>
          <w:rFonts w:ascii="標楷體" w:eastAsia="標楷體" w:hAnsi="標楷體" w:cs="Arial Unicode MS" w:hint="eastAsia"/>
          <w:sz w:val="28"/>
          <w:szCs w:val="28"/>
          <w:lang w:val="zh-TW"/>
        </w:rPr>
        <w:t>一案</w:t>
      </w:r>
      <w:r w:rsidRPr="00EE1553">
        <w:rPr>
          <w:rFonts w:ascii="標楷體" w:eastAsia="標楷體" w:hAnsi="標楷體" w:cs="Times New Roman" w:hint="eastAsia"/>
          <w:color w:val="000000" w:themeColor="text1"/>
          <w:spacing w:val="-20"/>
          <w:sz w:val="28"/>
          <w:szCs w:val="28"/>
        </w:rPr>
        <w:t>，請查照。</w:t>
      </w:r>
    </w:p>
    <w:p w:rsidR="00E21A82" w:rsidRPr="00EE1553" w:rsidRDefault="00E21A82" w:rsidP="000D381B">
      <w:pPr>
        <w:spacing w:line="320" w:lineRule="exact"/>
        <w:jc w:val="both"/>
        <w:rPr>
          <w:rFonts w:ascii="標楷體" w:eastAsia="標楷體" w:hAnsi="標楷體" w:cs="Arial Unicode MS"/>
          <w:sz w:val="28"/>
          <w:szCs w:val="28"/>
          <w:lang w:val="zh-TW"/>
        </w:rPr>
      </w:pPr>
      <w:r w:rsidRPr="00EE1553">
        <w:rPr>
          <w:rFonts w:ascii="標楷體" w:eastAsia="標楷體" w:hAnsi="標楷體" w:cs="Arial Unicode MS" w:hint="eastAsia"/>
          <w:sz w:val="28"/>
          <w:szCs w:val="28"/>
          <w:lang w:val="zh-TW"/>
        </w:rPr>
        <w:t xml:space="preserve">說 </w:t>
      </w:r>
      <w:r w:rsidRPr="00EE1553">
        <w:rPr>
          <w:rFonts w:ascii="標楷體" w:eastAsia="標楷體" w:hAnsi="標楷體" w:cs="Arial Unicode MS"/>
          <w:sz w:val="28"/>
          <w:szCs w:val="28"/>
          <w:lang w:val="zh-TW"/>
        </w:rPr>
        <w:t xml:space="preserve">  </w:t>
      </w:r>
      <w:r w:rsidRPr="00EE1553">
        <w:rPr>
          <w:rFonts w:ascii="標楷體" w:eastAsia="標楷體" w:hAnsi="標楷體" w:cs="Arial Unicode MS" w:hint="eastAsia"/>
          <w:sz w:val="28"/>
          <w:szCs w:val="28"/>
          <w:lang w:val="zh-TW"/>
        </w:rPr>
        <w:t>明：</w:t>
      </w:r>
    </w:p>
    <w:p w:rsidR="00E21A82" w:rsidRDefault="00E21A82" w:rsidP="000D381B">
      <w:pPr>
        <w:spacing w:line="260" w:lineRule="exact"/>
        <w:rPr>
          <w:rFonts w:ascii="標楷體" w:eastAsia="標楷體" w:hAnsi="標楷體" w:cs="Arial Unicode MS"/>
          <w:sz w:val="28"/>
          <w:szCs w:val="28"/>
          <w:lang w:val="zh-TW"/>
        </w:rPr>
      </w:pPr>
      <w:r w:rsidRPr="00EE1553">
        <w:rPr>
          <w:rFonts w:ascii="標楷體" w:eastAsia="標楷體" w:hAnsi="標楷體" w:cs="Arial Unicode MS" w:hint="eastAsia"/>
          <w:sz w:val="28"/>
          <w:szCs w:val="28"/>
          <w:lang w:val="zh-TW"/>
        </w:rPr>
        <w:t xml:space="preserve"> </w:t>
      </w:r>
      <w:r w:rsidRPr="00EE1553">
        <w:rPr>
          <w:rFonts w:ascii="標楷體" w:eastAsia="標楷體" w:hAnsi="標楷體" w:cs="Arial Unicode MS"/>
          <w:sz w:val="28"/>
          <w:szCs w:val="28"/>
          <w:lang w:val="zh-TW"/>
        </w:rPr>
        <w:t xml:space="preserve">  </w:t>
      </w:r>
      <w:r w:rsidRPr="00EE1553">
        <w:rPr>
          <w:rFonts w:ascii="標楷體" w:eastAsia="標楷體" w:hAnsi="標楷體" w:cs="Arial Unicode MS" w:hint="eastAsia"/>
          <w:sz w:val="28"/>
          <w:szCs w:val="28"/>
          <w:lang w:val="zh-TW"/>
        </w:rPr>
        <w:t xml:space="preserve">  ㄧ、依據</w:t>
      </w:r>
      <w:bookmarkStart w:id="0" w:name="_Hlk45811264"/>
      <w:r w:rsidRPr="00EE1553">
        <w:rPr>
          <w:rFonts w:ascii="標楷體" w:eastAsia="標楷體" w:hAnsi="標楷體" w:cs="Arial Unicode MS" w:hint="eastAsia"/>
          <w:sz w:val="28"/>
          <w:szCs w:val="28"/>
          <w:lang w:val="zh-TW"/>
        </w:rPr>
        <w:t>桃園市政府衛生局</w:t>
      </w:r>
      <w:bookmarkEnd w:id="0"/>
      <w:r w:rsidRPr="00EE1553">
        <w:rPr>
          <w:rFonts w:ascii="標楷體" w:eastAsia="標楷體" w:hAnsi="標楷體" w:cs="Arial Unicode MS" w:hint="eastAsia"/>
          <w:sz w:val="28"/>
          <w:szCs w:val="28"/>
          <w:lang w:val="zh-TW"/>
        </w:rPr>
        <w:t>109年</w:t>
      </w:r>
      <w:r>
        <w:rPr>
          <w:rFonts w:ascii="標楷體" w:eastAsia="標楷體" w:hAnsi="標楷體" w:cs="Arial Unicode MS" w:hint="eastAsia"/>
          <w:sz w:val="28"/>
          <w:szCs w:val="28"/>
          <w:lang w:val="zh-TW"/>
        </w:rPr>
        <w:t>11</w:t>
      </w:r>
      <w:r w:rsidRPr="00EE1553">
        <w:rPr>
          <w:rFonts w:ascii="標楷體" w:eastAsia="標楷體" w:hAnsi="標楷體" w:cs="Arial Unicode MS" w:hint="eastAsia"/>
          <w:sz w:val="28"/>
          <w:szCs w:val="28"/>
          <w:lang w:val="zh-TW"/>
        </w:rPr>
        <w:t>月</w:t>
      </w:r>
      <w:r>
        <w:rPr>
          <w:rFonts w:ascii="標楷體" w:eastAsia="標楷體" w:hAnsi="標楷體" w:cs="Arial Unicode MS" w:hint="eastAsia"/>
          <w:sz w:val="28"/>
          <w:szCs w:val="28"/>
          <w:lang w:val="zh-TW"/>
        </w:rPr>
        <w:t>5</w:t>
      </w:r>
      <w:r w:rsidRPr="00EE1553">
        <w:rPr>
          <w:rFonts w:ascii="標楷體" w:eastAsia="標楷體" w:hAnsi="標楷體" w:cs="Arial Unicode MS" w:hint="eastAsia"/>
          <w:sz w:val="28"/>
          <w:szCs w:val="28"/>
          <w:lang w:val="zh-TW"/>
        </w:rPr>
        <w:t>日桃衛藥字第</w:t>
      </w:r>
    </w:p>
    <w:p w:rsidR="00E21A82" w:rsidRPr="00EE1553" w:rsidRDefault="00E21A82" w:rsidP="000D381B">
      <w:pPr>
        <w:spacing w:line="260" w:lineRule="exact"/>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1090129697</w:t>
      </w:r>
      <w:r w:rsidRPr="00EE1553">
        <w:rPr>
          <w:rFonts w:ascii="標楷體" w:eastAsia="標楷體" w:hAnsi="標楷體" w:cs="Arial Unicode MS" w:hint="eastAsia"/>
          <w:sz w:val="28"/>
          <w:szCs w:val="28"/>
          <w:lang w:val="zh-TW"/>
        </w:rPr>
        <w:t>號函辦理。</w:t>
      </w:r>
    </w:p>
    <w:p w:rsidR="00E21A82" w:rsidRPr="00EE1553" w:rsidRDefault="00E21A82" w:rsidP="00E76A4E">
      <w:pPr>
        <w:suppressAutoHyphens/>
        <w:spacing w:line="300" w:lineRule="exact"/>
        <w:ind w:left="1260" w:hangingChars="450" w:hanging="1260"/>
        <w:jc w:val="both"/>
        <w:rPr>
          <w:rFonts w:ascii="標楷體" w:eastAsia="標楷體" w:hAnsi="標楷體" w:cs="Arial Unicode MS"/>
          <w:sz w:val="28"/>
          <w:szCs w:val="28"/>
          <w:lang w:val="zh-TW"/>
        </w:rPr>
      </w:pPr>
      <w:r w:rsidRPr="00EE1553">
        <w:rPr>
          <w:rFonts w:ascii="標楷體" w:eastAsia="標楷體" w:hAnsi="標楷體" w:cs="Arial Unicode MS" w:hint="eastAsia"/>
          <w:sz w:val="28"/>
          <w:szCs w:val="28"/>
          <w:lang w:val="zh-TW"/>
        </w:rPr>
        <w:t xml:space="preserve">  </w:t>
      </w:r>
      <w:r w:rsidRPr="00EE1553">
        <w:rPr>
          <w:rFonts w:ascii="標楷體" w:eastAsia="標楷體" w:hAnsi="標楷體" w:cs="Arial Unicode MS"/>
          <w:sz w:val="28"/>
          <w:szCs w:val="28"/>
          <w:lang w:val="zh-TW"/>
        </w:rPr>
        <w:t xml:space="preserve">   </w:t>
      </w:r>
      <w:r w:rsidRPr="00EE1553">
        <w:rPr>
          <w:rFonts w:ascii="標楷體" w:eastAsia="標楷體" w:hAnsi="標楷體" w:cs="Arial Unicode MS" w:hint="eastAsia"/>
          <w:sz w:val="28"/>
          <w:szCs w:val="28"/>
          <w:lang w:val="zh-TW"/>
        </w:rPr>
        <w:t>二、衛生福利部</w:t>
      </w:r>
      <w:r w:rsidR="005C2022">
        <w:rPr>
          <w:rFonts w:ascii="標楷體" w:eastAsia="標楷體" w:hAnsi="標楷體" w:cs="Arial Unicode MS" w:hint="eastAsia"/>
          <w:sz w:val="28"/>
          <w:szCs w:val="28"/>
          <w:lang w:val="zh-TW"/>
        </w:rPr>
        <w:t>於108年5月30日公告「應建立產品資訊檔案之化粧品種類及施行日期」，特定用途化粧品之製造或輸入業者，自113年7月1日起</w:t>
      </w:r>
      <w:r w:rsidR="00041C17">
        <w:rPr>
          <w:rFonts w:ascii="標楷體" w:eastAsia="標楷體" w:hAnsi="標楷體" w:cs="Arial Unicode MS" w:hint="eastAsia"/>
          <w:sz w:val="28"/>
          <w:szCs w:val="28"/>
          <w:lang w:val="zh-TW"/>
        </w:rPr>
        <w:t>，</w:t>
      </w:r>
      <w:r w:rsidR="005C2022">
        <w:rPr>
          <w:rFonts w:ascii="標楷體" w:eastAsia="標楷體" w:hAnsi="標楷體" w:cs="Arial Unicode MS" w:hint="eastAsia"/>
          <w:sz w:val="28"/>
          <w:szCs w:val="28"/>
          <w:lang w:val="zh-TW"/>
        </w:rPr>
        <w:t>應於產品供應、販賣、贈送、公開陳列或提供消費者</w:t>
      </w:r>
      <w:r w:rsidR="00041C17">
        <w:rPr>
          <w:rFonts w:ascii="標楷體" w:eastAsia="標楷體" w:hAnsi="標楷體" w:cs="Arial Unicode MS" w:hint="eastAsia"/>
          <w:sz w:val="28"/>
          <w:szCs w:val="28"/>
          <w:lang w:val="zh-TW"/>
        </w:rPr>
        <w:t>試</w:t>
      </w:r>
      <w:r w:rsidR="005C2022">
        <w:rPr>
          <w:rFonts w:ascii="標楷體" w:eastAsia="標楷體" w:hAnsi="標楷體" w:cs="Arial Unicode MS" w:hint="eastAsia"/>
          <w:sz w:val="28"/>
          <w:szCs w:val="28"/>
          <w:lang w:val="zh-TW"/>
        </w:rPr>
        <w:t>用前，</w:t>
      </w:r>
      <w:r w:rsidR="00041C17">
        <w:rPr>
          <w:rFonts w:ascii="標楷體" w:eastAsia="標楷體" w:hAnsi="標楷體" w:cs="Arial Unicode MS" w:hint="eastAsia"/>
          <w:sz w:val="28"/>
          <w:szCs w:val="28"/>
          <w:lang w:val="zh-TW"/>
        </w:rPr>
        <w:t>建立</w:t>
      </w:r>
      <w:r w:rsidR="005C2022">
        <w:rPr>
          <w:rFonts w:ascii="標楷體" w:eastAsia="標楷體" w:hAnsi="標楷體" w:cs="Arial Unicode MS" w:hint="eastAsia"/>
          <w:sz w:val="28"/>
          <w:szCs w:val="28"/>
          <w:lang w:val="zh-TW"/>
        </w:rPr>
        <w:t>產品資訊檔案。</w:t>
      </w:r>
      <w:r w:rsidR="00041C17">
        <w:rPr>
          <w:rFonts w:ascii="標楷體" w:eastAsia="標楷體" w:hAnsi="標楷體" w:cs="Arial Unicode MS" w:hint="eastAsia"/>
          <w:sz w:val="28"/>
          <w:szCs w:val="28"/>
          <w:lang w:val="zh-TW"/>
        </w:rPr>
        <w:t>另嬰兒用、唇用、眼部用、非藥用牙膏、</w:t>
      </w:r>
      <w:r w:rsidR="008128EB">
        <w:rPr>
          <w:rFonts w:ascii="標楷體" w:eastAsia="標楷體" w:hAnsi="標楷體" w:cs="Arial Unicode MS" w:hint="eastAsia"/>
          <w:sz w:val="28"/>
          <w:szCs w:val="28"/>
          <w:lang w:val="zh-TW"/>
        </w:rPr>
        <w:t>漱</w:t>
      </w:r>
      <w:r w:rsidR="00041C17">
        <w:rPr>
          <w:rFonts w:ascii="標楷體" w:eastAsia="標楷體" w:hAnsi="標楷體" w:cs="Arial Unicode MS" w:hint="eastAsia"/>
          <w:sz w:val="28"/>
          <w:szCs w:val="28"/>
          <w:lang w:val="zh-TW"/>
        </w:rPr>
        <w:t>口水之一般化粧品，</w:t>
      </w:r>
      <w:r w:rsidR="00473FFD">
        <w:rPr>
          <w:rFonts w:ascii="標楷體" w:eastAsia="標楷體" w:hAnsi="標楷體" w:cs="Arial Unicode MS" w:hint="eastAsia"/>
          <w:sz w:val="28"/>
          <w:szCs w:val="28"/>
          <w:lang w:val="zh-TW"/>
        </w:rPr>
        <w:t>為114年7月1日</w:t>
      </w:r>
      <w:r w:rsidR="004B0295">
        <w:rPr>
          <w:rFonts w:ascii="標楷體" w:eastAsia="標楷體" w:hAnsi="標楷體" w:cs="Arial Unicode MS" w:hint="eastAsia"/>
          <w:sz w:val="28"/>
          <w:szCs w:val="28"/>
          <w:lang w:val="zh-TW"/>
        </w:rPr>
        <w:t>；</w:t>
      </w:r>
      <w:bookmarkStart w:id="1" w:name="_GoBack"/>
      <w:bookmarkEnd w:id="1"/>
      <w:r w:rsidR="00473FFD">
        <w:rPr>
          <w:rFonts w:ascii="標楷體" w:eastAsia="標楷體" w:hAnsi="標楷體" w:cs="Arial Unicode MS" w:hint="eastAsia"/>
          <w:sz w:val="28"/>
          <w:szCs w:val="28"/>
          <w:lang w:val="zh-TW"/>
        </w:rPr>
        <w:t>其他化粧品(免辦理工廠登記之</w:t>
      </w:r>
      <w:r w:rsidR="008128EB">
        <w:rPr>
          <w:rFonts w:ascii="標楷體" w:eastAsia="標楷體" w:hAnsi="標楷體" w:cs="Arial Unicode MS" w:hint="eastAsia"/>
          <w:sz w:val="28"/>
          <w:szCs w:val="28"/>
          <w:lang w:val="zh-TW"/>
        </w:rPr>
        <w:t>化</w:t>
      </w:r>
      <w:r w:rsidR="00473FFD">
        <w:rPr>
          <w:rFonts w:ascii="標楷體" w:eastAsia="標楷體" w:hAnsi="標楷體" w:cs="Arial Unicode MS" w:hint="eastAsia"/>
          <w:sz w:val="28"/>
          <w:szCs w:val="28"/>
          <w:lang w:val="zh-TW"/>
        </w:rPr>
        <w:t>粧品製造</w:t>
      </w:r>
      <w:r w:rsidR="008128EB">
        <w:rPr>
          <w:rFonts w:ascii="標楷體" w:eastAsia="標楷體" w:hAnsi="標楷體" w:cs="Arial Unicode MS" w:hint="eastAsia"/>
          <w:sz w:val="28"/>
          <w:szCs w:val="28"/>
          <w:lang w:val="zh-TW"/>
        </w:rPr>
        <w:t>場</w:t>
      </w:r>
      <w:r w:rsidR="00473FFD">
        <w:rPr>
          <w:rFonts w:ascii="標楷體" w:eastAsia="標楷體" w:hAnsi="標楷體" w:cs="Arial Unicode MS" w:hint="eastAsia"/>
          <w:sz w:val="28"/>
          <w:szCs w:val="28"/>
          <w:lang w:val="zh-TW"/>
        </w:rPr>
        <w:t>所生產之</w:t>
      </w:r>
      <w:r w:rsidR="008128EB">
        <w:rPr>
          <w:rFonts w:ascii="標楷體" w:eastAsia="標楷體" w:hAnsi="標楷體" w:cs="Arial Unicode MS" w:hint="eastAsia"/>
          <w:sz w:val="28"/>
          <w:szCs w:val="28"/>
          <w:lang w:val="zh-TW"/>
        </w:rPr>
        <w:t>固</w:t>
      </w:r>
      <w:r w:rsidR="00473FFD">
        <w:rPr>
          <w:rFonts w:ascii="標楷體" w:eastAsia="標楷體" w:hAnsi="標楷體" w:cs="Arial Unicode MS" w:hint="eastAsia"/>
          <w:sz w:val="28"/>
          <w:szCs w:val="28"/>
          <w:lang w:val="zh-TW"/>
        </w:rPr>
        <w:t>態手工香皂除外)，</w:t>
      </w:r>
      <w:r w:rsidR="008128EB">
        <w:rPr>
          <w:rFonts w:ascii="標楷體" w:eastAsia="標楷體" w:hAnsi="標楷體" w:cs="Arial Unicode MS" w:hint="eastAsia"/>
          <w:sz w:val="28"/>
          <w:szCs w:val="28"/>
          <w:lang w:val="zh-TW"/>
        </w:rPr>
        <w:t>則</w:t>
      </w:r>
      <w:r w:rsidR="00473FFD">
        <w:rPr>
          <w:rFonts w:ascii="標楷體" w:eastAsia="標楷體" w:hAnsi="標楷體" w:cs="Arial Unicode MS" w:hint="eastAsia"/>
          <w:sz w:val="28"/>
          <w:szCs w:val="28"/>
          <w:lang w:val="zh-TW"/>
        </w:rPr>
        <w:t>自115年7月1日起，應符合上開規定。</w:t>
      </w:r>
    </w:p>
    <w:p w:rsidR="0023676D" w:rsidRDefault="00E21A82" w:rsidP="000D381B">
      <w:pPr>
        <w:suppressAutoHyphens/>
        <w:spacing w:line="260" w:lineRule="exact"/>
        <w:ind w:left="1260" w:hangingChars="450" w:hanging="1260"/>
        <w:jc w:val="both"/>
        <w:rPr>
          <w:rFonts w:ascii="標楷體" w:eastAsia="標楷體" w:hAnsi="標楷體" w:cs="Arial Unicode MS"/>
          <w:sz w:val="28"/>
          <w:szCs w:val="28"/>
          <w:lang w:val="zh-TW"/>
        </w:rPr>
      </w:pPr>
      <w:r w:rsidRPr="00EE1553">
        <w:rPr>
          <w:rFonts w:ascii="標楷體" w:eastAsia="標楷體" w:hAnsi="標楷體" w:cs="Arial Unicode MS" w:hint="eastAsia"/>
          <w:sz w:val="28"/>
          <w:szCs w:val="28"/>
          <w:lang w:val="zh-TW"/>
        </w:rPr>
        <w:t xml:space="preserve">     三、</w:t>
      </w:r>
      <w:r w:rsidR="00CE0DA8">
        <w:rPr>
          <w:rFonts w:ascii="標楷體" w:eastAsia="標楷體" w:hAnsi="標楷體" w:cs="Arial Unicode MS" w:hint="eastAsia"/>
          <w:sz w:val="28"/>
          <w:szCs w:val="28"/>
          <w:lang w:val="zh-TW"/>
        </w:rPr>
        <w:t>旨揭辦法</w:t>
      </w:r>
      <w:r w:rsidR="00154094">
        <w:rPr>
          <w:rFonts w:ascii="標楷體" w:eastAsia="標楷體" w:hAnsi="標楷體" w:cs="Arial Unicode MS" w:hint="eastAsia"/>
          <w:sz w:val="28"/>
          <w:szCs w:val="28"/>
          <w:lang w:val="zh-TW"/>
        </w:rPr>
        <w:t>第</w:t>
      </w:r>
      <w:r w:rsidR="00CE0DA8">
        <w:rPr>
          <w:rFonts w:ascii="標楷體" w:eastAsia="標楷體" w:hAnsi="標楷體" w:cs="Arial Unicode MS" w:hint="eastAsia"/>
          <w:sz w:val="28"/>
          <w:szCs w:val="28"/>
          <w:lang w:val="zh-TW"/>
        </w:rPr>
        <w:t>3條</w:t>
      </w:r>
      <w:r w:rsidR="00154094">
        <w:rPr>
          <w:rFonts w:ascii="標楷體" w:eastAsia="標楷體" w:hAnsi="標楷體" w:cs="Arial Unicode MS" w:hint="eastAsia"/>
          <w:sz w:val="28"/>
          <w:szCs w:val="28"/>
          <w:lang w:val="zh-TW"/>
        </w:rPr>
        <w:t>第1項第</w:t>
      </w:r>
      <w:r w:rsidR="00CE0DA8">
        <w:rPr>
          <w:rFonts w:ascii="標楷體" w:eastAsia="標楷體" w:hAnsi="標楷體" w:cs="Arial Unicode MS" w:hint="eastAsia"/>
          <w:sz w:val="28"/>
          <w:szCs w:val="28"/>
          <w:lang w:val="zh-TW"/>
        </w:rPr>
        <w:t>16款規定，產品資訊檔案之產品安全資料，包括安全資料簽署人員所做安全性評估結論及建議、簽名並載名日期，以及其資格證明文件。又該辦法第4條</w:t>
      </w:r>
      <w:r w:rsidR="00154094">
        <w:rPr>
          <w:rFonts w:ascii="標楷體" w:eastAsia="標楷體" w:hAnsi="標楷體" w:cs="Arial Unicode MS" w:hint="eastAsia"/>
          <w:sz w:val="28"/>
          <w:szCs w:val="28"/>
          <w:lang w:val="zh-TW"/>
        </w:rPr>
        <w:t>第</w:t>
      </w:r>
      <w:r w:rsidR="00CE0DA8">
        <w:rPr>
          <w:rFonts w:ascii="標楷體" w:eastAsia="標楷體" w:hAnsi="標楷體" w:cs="Arial Unicode MS" w:hint="eastAsia"/>
          <w:sz w:val="28"/>
          <w:szCs w:val="28"/>
          <w:lang w:val="zh-TW"/>
        </w:rPr>
        <w:t>1項之規定，國內大學或符合大學辦理國外學歷採認辦法之國外大學</w:t>
      </w:r>
      <w:r w:rsidR="00140A85">
        <w:rPr>
          <w:rFonts w:ascii="標楷體" w:eastAsia="標楷體" w:hAnsi="標楷體" w:cs="Arial Unicode MS" w:hint="eastAsia"/>
          <w:sz w:val="28"/>
          <w:szCs w:val="28"/>
          <w:lang w:val="zh-TW"/>
        </w:rPr>
        <w:t>(以下併稱國內、外大學)醫學系、藥學系、毒理學、化粧品學及其相關系、所畢業，並曾接受由國內、外大學</w:t>
      </w:r>
      <w:r w:rsidR="00154094">
        <w:rPr>
          <w:rFonts w:ascii="標楷體" w:eastAsia="標楷體" w:hAnsi="標楷體" w:cs="Arial Unicode MS" w:hint="eastAsia"/>
          <w:sz w:val="28"/>
          <w:szCs w:val="28"/>
          <w:lang w:val="zh-TW"/>
        </w:rPr>
        <w:t>或中</w:t>
      </w:r>
      <w:r w:rsidR="00140A85">
        <w:rPr>
          <w:rFonts w:ascii="標楷體" w:eastAsia="標楷體" w:hAnsi="標楷體" w:cs="Arial Unicode MS" w:hint="eastAsia"/>
          <w:sz w:val="28"/>
          <w:szCs w:val="28"/>
          <w:lang w:val="zh-TW"/>
        </w:rPr>
        <w:t>央主管機關所開設化粧品安全性評估訓練課程(以下稱訓練課程)者，得任安全資料簽署人員。</w:t>
      </w:r>
    </w:p>
    <w:p w:rsidR="001751A9" w:rsidRDefault="001751A9" w:rsidP="000D381B">
      <w:pPr>
        <w:suppressAutoHyphens/>
        <w:spacing w:line="260" w:lineRule="exact"/>
        <w:ind w:left="1260" w:hangingChars="450" w:hanging="1260"/>
        <w:jc w:val="both"/>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四、依前開規定系所學生在校時曾完成訓練課程，取得畢業學歷者；或該等系所畢業後完成訓練課程者，得擔任安全資料簽署人員，簽屬化粧品產品安全資料。另於化妝品衛生安全管理法施行前已完成訓練課程者，於113年7月1日以前，取得規定畢業學歷者，亦視為符合前開規定。</w:t>
      </w:r>
    </w:p>
    <w:p w:rsidR="00FA6E59" w:rsidRDefault="00FA6E59" w:rsidP="000D381B">
      <w:pPr>
        <w:suppressAutoHyphens/>
        <w:spacing w:line="260" w:lineRule="exact"/>
        <w:ind w:left="1260" w:hangingChars="450" w:hanging="1260"/>
        <w:jc w:val="both"/>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五、另依據旨揭辦法第5條規定，自上開施行日期起，安全資料簽署人員每年須接受由國內、外大學或中央主管機關所開設化粧品安全性評估相關課程之訓練至少八小時，</w:t>
      </w:r>
      <w:r w:rsidR="00D44208">
        <w:rPr>
          <w:rFonts w:ascii="標楷體" w:eastAsia="標楷體" w:hAnsi="標楷體" w:cs="Arial Unicode MS" w:hint="eastAsia"/>
          <w:sz w:val="28"/>
          <w:szCs w:val="28"/>
          <w:lang w:val="zh-TW"/>
        </w:rPr>
        <w:t>併</w:t>
      </w:r>
      <w:r>
        <w:rPr>
          <w:rFonts w:ascii="標楷體" w:eastAsia="標楷體" w:hAnsi="標楷體" w:cs="Arial Unicode MS" w:hint="eastAsia"/>
          <w:sz w:val="28"/>
          <w:szCs w:val="28"/>
          <w:lang w:val="zh-TW"/>
        </w:rPr>
        <w:t>予敘明。</w:t>
      </w:r>
    </w:p>
    <w:p w:rsidR="00FA6E59" w:rsidRDefault="00FA6E59" w:rsidP="002B0794">
      <w:pPr>
        <w:suppressAutoHyphens/>
        <w:spacing w:line="300" w:lineRule="exact"/>
        <w:ind w:left="1080" w:hangingChars="450" w:hanging="1080"/>
        <w:jc w:val="both"/>
      </w:pPr>
    </w:p>
    <w:p w:rsidR="0047311B" w:rsidRDefault="0047311B" w:rsidP="002B0794">
      <w:pPr>
        <w:suppressAutoHyphens/>
        <w:spacing w:line="300" w:lineRule="exact"/>
        <w:ind w:left="1080" w:hangingChars="450" w:hanging="1080"/>
        <w:jc w:val="both"/>
      </w:pPr>
    </w:p>
    <w:p w:rsidR="0047311B" w:rsidRPr="0047311B" w:rsidRDefault="0047311B" w:rsidP="0047311B">
      <w:pPr>
        <w:adjustRightInd w:val="0"/>
        <w:snapToGrid w:val="0"/>
        <w:spacing w:line="1000" w:lineRule="exact"/>
        <w:ind w:left="2800" w:rightChars="135" w:right="324" w:hangingChars="500" w:hanging="2800"/>
        <w:jc w:val="cente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47311B" w:rsidRPr="0047311B" w:rsidSect="00C75134">
      <w:pgSz w:w="11906" w:h="16838"/>
      <w:pgMar w:top="1440"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82"/>
    <w:rsid w:val="00041C17"/>
    <w:rsid w:val="000D381B"/>
    <w:rsid w:val="00140A85"/>
    <w:rsid w:val="00154094"/>
    <w:rsid w:val="001751A9"/>
    <w:rsid w:val="0023676D"/>
    <w:rsid w:val="002B0794"/>
    <w:rsid w:val="0047311B"/>
    <w:rsid w:val="00473FFD"/>
    <w:rsid w:val="004B0295"/>
    <w:rsid w:val="005C2022"/>
    <w:rsid w:val="00765522"/>
    <w:rsid w:val="008128EB"/>
    <w:rsid w:val="00C75134"/>
    <w:rsid w:val="00CE0DA8"/>
    <w:rsid w:val="00D44208"/>
    <w:rsid w:val="00E039DC"/>
    <w:rsid w:val="00E21A82"/>
    <w:rsid w:val="00E76A4E"/>
    <w:rsid w:val="00FA6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8ACC"/>
  <w15:chartTrackingRefBased/>
  <w15:docId w15:val="{68B8E50E-D5EA-4A06-B576-E4AD050D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19</cp:revision>
  <dcterms:created xsi:type="dcterms:W3CDTF">2020-11-11T00:48:00Z</dcterms:created>
  <dcterms:modified xsi:type="dcterms:W3CDTF">2020-11-11T07:23:00Z</dcterms:modified>
</cp:coreProperties>
</file>