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84" w:rsidRPr="000A3C40" w:rsidRDefault="005F3784" w:rsidP="005F3784">
      <w:pPr>
        <w:rPr>
          <w:rFonts w:ascii="Calibri" w:eastAsia="新細明體" w:hAnsi="Calibri" w:cs="Times New Roman"/>
          <w:noProof/>
        </w:rPr>
      </w:pPr>
      <w:r w:rsidRPr="000A3C40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7F38BA2" wp14:editId="45408C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C40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F3784" w:rsidRPr="000A3C40" w:rsidRDefault="005F3784" w:rsidP="005F3784">
      <w:pPr>
        <w:spacing w:line="320" w:lineRule="exact"/>
        <w:rPr>
          <w:rFonts w:ascii="News706 BT" w:eastAsia="Gulim" w:hAnsi="News706 BT" w:cs="Times New Roman"/>
          <w:sz w:val="28"/>
        </w:rPr>
      </w:pPr>
      <w:r w:rsidRPr="000A3C40">
        <w:rPr>
          <w:rFonts w:ascii="News706 BT" w:eastAsia="新細明體" w:hAnsi="News706 BT" w:cs="Times New Roman"/>
          <w:sz w:val="28"/>
        </w:rPr>
        <w:t xml:space="preserve">     </w:t>
      </w:r>
      <w:r w:rsidRPr="000A3C40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0A3C40">
        <w:rPr>
          <w:rFonts w:ascii="News706 BT" w:eastAsia="新細明體" w:hAnsi="News706 BT" w:cs="Times New Roman"/>
          <w:sz w:val="28"/>
        </w:rPr>
        <w:t xml:space="preserve"> </w:t>
      </w:r>
      <w:r w:rsidRPr="000A3C40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F3784" w:rsidRPr="000A3C40" w:rsidRDefault="005F3784" w:rsidP="005F378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0A3C40">
        <w:rPr>
          <w:rFonts w:ascii="標楷體" w:eastAsia="標楷體" w:hAnsi="標楷體" w:cs="Times New Roman" w:hint="eastAsia"/>
        </w:rPr>
        <w:t>桃園市桃園區中正路1249號5樓之4</w:t>
      </w:r>
    </w:p>
    <w:p w:rsidR="005F3784" w:rsidRPr="000A3C40" w:rsidRDefault="005F3784" w:rsidP="005F378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0A3C40">
        <w:rPr>
          <w:rFonts w:ascii="標楷體" w:eastAsia="標楷體" w:hAnsi="標楷體" w:cs="Times New Roman" w:hint="eastAsia"/>
        </w:rPr>
        <w:t xml:space="preserve">          TEL</w:t>
      </w:r>
      <w:proofErr w:type="gramStart"/>
      <w:r w:rsidRPr="000A3C40">
        <w:rPr>
          <w:rFonts w:ascii="標楷體" w:eastAsia="標楷體" w:hAnsi="標楷體" w:cs="Times New Roman" w:hint="eastAsia"/>
        </w:rPr>
        <w:t>:886</w:t>
      </w:r>
      <w:proofErr w:type="gramEnd"/>
      <w:r w:rsidRPr="000A3C40">
        <w:rPr>
          <w:rFonts w:ascii="標楷體" w:eastAsia="標楷體" w:hAnsi="標楷體" w:cs="Times New Roman" w:hint="eastAsia"/>
        </w:rPr>
        <w:t>-3-316-4346~7   886-3-325-3781   FAX:886-3-355-9651</w:t>
      </w:r>
    </w:p>
    <w:p w:rsidR="005F3784" w:rsidRPr="000A3C40" w:rsidRDefault="005F3784" w:rsidP="005F378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0A3C40">
        <w:rPr>
          <w:rFonts w:ascii="Calibri" w:eastAsia="新細明體" w:hAnsi="Calibri" w:cs="Times New Roman" w:hint="eastAsia"/>
        </w:rPr>
        <w:t xml:space="preserve">              </w:t>
      </w:r>
      <w:hyperlink r:id="rId6" w:history="1">
        <w:r w:rsidRPr="000A3C40">
          <w:rPr>
            <w:rFonts w:ascii="標楷體" w:eastAsia="標楷體" w:hAnsi="標楷體" w:cs="Times New Roman" w:hint="eastAsia"/>
          </w:rPr>
          <w:t>ie325@ms19.hinet.net</w:t>
        </w:r>
      </w:hyperlink>
      <w:r w:rsidRPr="000A3C40">
        <w:rPr>
          <w:rFonts w:ascii="標楷體" w:eastAsia="標楷體" w:hAnsi="標楷體" w:cs="Times New Roman" w:hint="eastAsia"/>
        </w:rPr>
        <w:t xml:space="preserve">    www.taoyuanproduct.org</w:t>
      </w:r>
    </w:p>
    <w:p w:rsidR="005F3784" w:rsidRPr="000A3C40" w:rsidRDefault="005F3784" w:rsidP="005F378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F3784" w:rsidRPr="000A3C40" w:rsidRDefault="005F3784" w:rsidP="005F378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3C40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5F3784" w:rsidRPr="000A3C40" w:rsidRDefault="005F3784" w:rsidP="005F378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3C40">
        <w:rPr>
          <w:rFonts w:ascii="標楷體" w:eastAsia="標楷體" w:hAnsi="標楷體" w:cs="Times New Roman" w:hint="eastAsia"/>
          <w:color w:val="000000"/>
          <w:szCs w:val="24"/>
        </w:rPr>
        <w:t>發文日期：中華民國111年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0A3C40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Pr="000A3C40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F3784" w:rsidRPr="000A3C40" w:rsidRDefault="005F3784" w:rsidP="005F378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3C40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3C40">
        <w:rPr>
          <w:rFonts w:ascii="標楷體" w:eastAsia="標楷體" w:hAnsi="標楷體" w:cs="Times New Roman" w:hint="eastAsia"/>
          <w:color w:val="000000"/>
          <w:szCs w:val="24"/>
        </w:rPr>
        <w:t>桃貿安字</w:t>
      </w:r>
      <w:proofErr w:type="gramEnd"/>
      <w:r w:rsidRPr="000A3C40">
        <w:rPr>
          <w:rFonts w:ascii="標楷體" w:eastAsia="標楷體" w:hAnsi="標楷體" w:cs="Times New Roman" w:hint="eastAsia"/>
          <w:color w:val="000000"/>
          <w:szCs w:val="24"/>
        </w:rPr>
        <w:t>第111</w:t>
      </w:r>
      <w:r>
        <w:rPr>
          <w:rFonts w:ascii="標楷體" w:eastAsia="標楷體" w:hAnsi="標楷體" w:cs="Times New Roman" w:hint="eastAsia"/>
          <w:color w:val="000000"/>
          <w:szCs w:val="24"/>
        </w:rPr>
        <w:t>145</w:t>
      </w:r>
      <w:r w:rsidRPr="000A3C40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F3784" w:rsidRPr="000A3C40" w:rsidRDefault="005F3784" w:rsidP="005F378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3C40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F3784" w:rsidRPr="000A3C40" w:rsidRDefault="005F3784" w:rsidP="005F378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F3784" w:rsidRDefault="005F3784" w:rsidP="005F3784">
      <w:pPr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0A3C40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旨：社團法人中華民國學名藥協會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辦理輔導化妝品製造場所符合</w:t>
      </w:r>
    </w:p>
    <w:p w:rsidR="005F3784" w:rsidRPr="000A3C40" w:rsidRDefault="005F3784" w:rsidP="005F3784">
      <w:pPr>
        <w:adjustRightInd w:val="0"/>
        <w:snapToGrid w:val="0"/>
        <w:spacing w:line="460" w:lineRule="exact"/>
        <w:ind w:firstLineChars="300" w:firstLine="84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bookmarkStart w:id="0" w:name="_GoBack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化妝品優良製造準則(GMP)</w:t>
      </w:r>
      <w:bookmarkEnd w:id="0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Pr="000A3C40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0A3C40">
        <w:rPr>
          <w:rFonts w:ascii="標楷體" w:eastAsia="標楷體" w:hAnsi="標楷體" w:cs="Times New Roman" w:hint="eastAsia"/>
          <w:color w:val="000000"/>
          <w:sz w:val="28"/>
          <w:szCs w:val="28"/>
        </w:rPr>
        <w:t>請查照。</w:t>
      </w:r>
    </w:p>
    <w:p w:rsidR="005F3784" w:rsidRPr="000A3C40" w:rsidRDefault="005F3784" w:rsidP="005F3784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0A3C4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5F3784" w:rsidRDefault="005F3784" w:rsidP="005F3784">
      <w:pPr>
        <w:spacing w:line="380" w:lineRule="exact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0A3C4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0A3C4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0A3C4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依據桃園市政府衛生局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中華民國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111年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4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</w:p>
    <w:p w:rsidR="005F3784" w:rsidRPr="000A3C40" w:rsidRDefault="005F3784" w:rsidP="005F3784">
      <w:pPr>
        <w:spacing w:line="3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第11100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64574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Pr="000A3C40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5F3784" w:rsidRPr="000A3C40" w:rsidRDefault="005F3784" w:rsidP="005F3784">
      <w:pPr>
        <w:suppressAutoHyphens/>
        <w:spacing w:line="38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0A3C40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旨揭單位</w:t>
      </w:r>
      <w:proofErr w:type="gramEnd"/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承接衛生福利部食品藥物管理署委託辦理「111</w:t>
      </w:r>
    </w:p>
    <w:p w:rsidR="005F3784" w:rsidRDefault="005F3784" w:rsidP="005F3784">
      <w:pPr>
        <w:adjustRightInd w:val="0"/>
        <w:snapToGrid w:val="0"/>
        <w:spacing w:line="380" w:lineRule="exact"/>
        <w:ind w:left="1400" w:hangingChars="500" w:hanging="1400"/>
        <w:jc w:val="both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年度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推動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製造場所符合優良製造準則之研究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計</w:t>
      </w:r>
    </w:p>
    <w:p w:rsidR="005F3784" w:rsidRPr="000A3C40" w:rsidRDefault="005F3784" w:rsidP="005F3784">
      <w:pPr>
        <w:adjustRightInd w:val="0"/>
        <w:snapToGrid w:val="0"/>
        <w:spacing w:line="38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畫，化妝品製造場所符合「化妝品優良製造準則(GMP)」輔導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並邀請具豐富化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品GMP經驗專家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實地赴場指導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及提供專業建議，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爰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請各公司踴躍提出申請</w:t>
      </w:r>
    </w:p>
    <w:p w:rsidR="005F3784" w:rsidRPr="000A3C40" w:rsidRDefault="005F3784" w:rsidP="005F3784">
      <w:pPr>
        <w:suppressAutoHyphens/>
        <w:spacing w:line="380" w:lineRule="exact"/>
        <w:ind w:left="1120" w:hangingChars="400" w:hanging="112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0A3C40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0A3C40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 </w:t>
      </w:r>
      <w:r w:rsidRPr="000A3C4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r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申請</w:t>
      </w: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資訊:</w:t>
      </w:r>
    </w:p>
    <w:p w:rsidR="005F3784" w:rsidRDefault="005F3784" w:rsidP="005F3784">
      <w:pPr>
        <w:suppressAutoHyphens/>
        <w:spacing w:line="380" w:lineRule="exact"/>
        <w:ind w:left="1120" w:hangingChars="400" w:hanging="1120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</w:t>
      </w:r>
      <w:proofErr w:type="gramStart"/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A3C4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輔導對象:國內化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品製造廠</w:t>
      </w:r>
    </w:p>
    <w:p w:rsidR="005F3784" w:rsidRDefault="005F3784" w:rsidP="005F3784">
      <w:pPr>
        <w:suppressAutoHyphens/>
        <w:spacing w:line="380" w:lineRule="exact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Pr="00BF0FC0">
        <w:rPr>
          <w:rFonts w:ascii="標楷體" w:eastAsia="標楷體" w:hAnsi="標楷體" w:cs="Arial Unicode MS" w:hint="eastAsia"/>
          <w:sz w:val="28"/>
          <w:szCs w:val="28"/>
          <w:lang w:val="zh-TW"/>
        </w:rPr>
        <w:t>(二) 輔導名額:20場次(經該會書面資料審核後，由衛生福</w:t>
      </w:r>
    </w:p>
    <w:p w:rsidR="005F3784" w:rsidRPr="00BF0FC0" w:rsidRDefault="005F3784" w:rsidP="005F3784">
      <w:pPr>
        <w:suppressAutoHyphens/>
        <w:spacing w:line="380" w:lineRule="exact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</w:t>
      </w:r>
      <w:r w:rsidRPr="00BF0FC0">
        <w:rPr>
          <w:rFonts w:ascii="標楷體" w:eastAsia="標楷體" w:hAnsi="標楷體" w:cs="Arial Unicode MS" w:hint="eastAsia"/>
          <w:sz w:val="28"/>
          <w:szCs w:val="28"/>
          <w:lang w:val="zh-TW"/>
        </w:rPr>
        <w:t>利部食品藥物管理署最終遴選決定)</w:t>
      </w:r>
    </w:p>
    <w:p w:rsidR="005F3784" w:rsidRPr="00BF0FC0" w:rsidRDefault="005F3784" w:rsidP="005F3784">
      <w:pPr>
        <w:suppressAutoHyphens/>
        <w:spacing w:line="380" w:lineRule="exact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(三)</w:t>
      </w:r>
      <w:r w:rsidRPr="00BF0FC0">
        <w:rPr>
          <w:rFonts w:ascii="標楷體" w:eastAsia="標楷體" w:hAnsi="標楷體" w:cs="Arial Unicode MS" w:hint="eastAsia"/>
          <w:sz w:val="28"/>
          <w:szCs w:val="28"/>
          <w:lang w:val="zh-TW"/>
        </w:rPr>
        <w:t>申請時間:額滿為止</w:t>
      </w:r>
    </w:p>
    <w:p w:rsidR="005F3784" w:rsidRDefault="005F3784" w:rsidP="005F3784">
      <w:pPr>
        <w:suppressAutoHyphens/>
        <w:spacing w:line="380" w:lineRule="exact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(四)申請辦法:填寫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111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年度化妝品製造場所GMP輔導申請</w:t>
      </w:r>
    </w:p>
    <w:p w:rsidR="005F3784" w:rsidRDefault="005F3784" w:rsidP="005F3784">
      <w:pPr>
        <w:suppressAutoHyphens/>
        <w:spacing w:line="380" w:lineRule="exact"/>
        <w:ind w:firstLineChars="600" w:firstLine="1680"/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表(</w:t>
      </w:r>
      <w:r w:rsidRPr="000B38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申請表下載網址:</w:t>
      </w:r>
    </w:p>
    <w:p w:rsidR="005F3784" w:rsidRPr="000B38E1" w:rsidRDefault="005F3784" w:rsidP="005F3784">
      <w:pPr>
        <w:suppressAutoHyphens/>
        <w:spacing w:line="380" w:lineRule="exact"/>
        <w:ind w:firstLineChars="600" w:firstLine="1680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hyperlink r:id="rId7" w:history="1">
        <w:r w:rsidRPr="000B38E1">
          <w:rPr>
            <w:rStyle w:val="a3"/>
            <w:rFonts w:ascii="標楷體" w:eastAsia="標楷體" w:hAnsi="標楷體" w:cs="Arial Unicode MS" w:hint="eastAsia"/>
            <w:color w:val="auto"/>
            <w:sz w:val="28"/>
            <w:szCs w:val="28"/>
            <w:u w:val="none"/>
            <w:lang w:val="zh-TW"/>
          </w:rPr>
          <w:t>http://www.tgpa.org.tw/page/news/show.aspx.?num</w:t>
        </w:r>
      </w:hyperlink>
    </w:p>
    <w:p w:rsidR="005F3784" w:rsidRDefault="005F3784" w:rsidP="005F3784">
      <w:pPr>
        <w:suppressAutoHyphens/>
        <w:spacing w:line="380" w:lineRule="exact"/>
        <w:ind w:firstLineChars="600" w:firstLine="1680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=4758&amp;kind=8&amp;page=1)並連同檢附文件以電子郵件寄</w:t>
      </w:r>
    </w:p>
    <w:p w:rsidR="005F3784" w:rsidRDefault="005F3784" w:rsidP="005F3784">
      <w:pPr>
        <w:suppressAutoHyphens/>
        <w:spacing w:line="380" w:lineRule="exact"/>
        <w:ind w:firstLineChars="600" w:firstLine="1680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送電子檔至該會信箱</w:t>
      </w:r>
      <w:r w:rsidRPr="000B38E1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hyperlink r:id="rId8" w:history="1">
        <w:r w:rsidRPr="000B38E1">
          <w:rPr>
            <w:rStyle w:val="a3"/>
            <w:rFonts w:ascii="標楷體" w:eastAsia="標楷體" w:hAnsi="標楷體" w:cs="Arial Unicode MS" w:hint="eastAsia"/>
            <w:color w:val="auto"/>
            <w:sz w:val="28"/>
            <w:szCs w:val="28"/>
            <w:u w:val="none"/>
            <w:lang w:val="zh-TW"/>
          </w:rPr>
          <w:t>contact@tgpa.org.tw</w:t>
        </w:r>
      </w:hyperlink>
      <w:r w:rsidRPr="000B38E1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</w:p>
    <w:p w:rsidR="005F3784" w:rsidRDefault="005F3784" w:rsidP="005F3784">
      <w:pPr>
        <w:suppressAutoHyphens/>
        <w:spacing w:line="380" w:lineRule="exact"/>
        <w:ind w:firstLineChars="600" w:firstLine="1680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A55AB6" w:rsidRDefault="005F3784" w:rsidP="005F3784">
      <w:pPr>
        <w:ind w:left="-317"/>
        <w:jc w:val="center"/>
      </w:pPr>
      <w:r w:rsidRPr="00800D86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800D86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800D86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800D86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84"/>
    <w:rsid w:val="00465F93"/>
    <w:rsid w:val="005F3784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gp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pa.org.tw/page/news/show.aspx.?nu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2022-08-10T02:12:00Z</dcterms:created>
  <dcterms:modified xsi:type="dcterms:W3CDTF">2022-08-10T02:13:00Z</dcterms:modified>
</cp:coreProperties>
</file>