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F20" w:rsidRDefault="00E81F20" w:rsidP="00E81F2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F49FC0" wp14:editId="42A1528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E81F20" w:rsidRDefault="00E81F20" w:rsidP="00E81F20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E81F20" w:rsidRDefault="00E81F20" w:rsidP="00E81F20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E81F20" w:rsidRDefault="00E81F20" w:rsidP="00E81F20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E81F20" w:rsidRDefault="00A858E5" w:rsidP="00E81F20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E81F20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E81F20">
        <w:rPr>
          <w:rFonts w:ascii="標楷體" w:eastAsia="標楷體" w:hAnsi="標楷體" w:cs="Times New Roman" w:hint="eastAsia"/>
        </w:rPr>
        <w:t xml:space="preserve">     www.taoyuanproduct.org</w:t>
      </w:r>
    </w:p>
    <w:p w:rsidR="00E81F20" w:rsidRDefault="00E81F20" w:rsidP="00E81F20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E81F20" w:rsidRDefault="00E81F20" w:rsidP="00E81F2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者：夏暉物流有限公司</w:t>
      </w:r>
    </w:p>
    <w:p w:rsidR="00E81F20" w:rsidRDefault="00E81F20" w:rsidP="00E81F20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發文日期：中華民國109年9月8日</w:t>
      </w:r>
    </w:p>
    <w:p w:rsidR="00E81F20" w:rsidRDefault="00E81F20" w:rsidP="00E81F20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發文字號：桃貿豐字第20</w:t>
      </w:r>
      <w:r>
        <w:rPr>
          <w:rFonts w:ascii="標楷體" w:eastAsia="標楷體" w:hAnsi="標楷體" w:cs="Times New Roman"/>
          <w:color w:val="000000"/>
          <w:szCs w:val="24"/>
        </w:rPr>
        <w:t>558號</w:t>
      </w:r>
    </w:p>
    <w:p w:rsidR="00E81F20" w:rsidRDefault="00E81F20" w:rsidP="00E81F20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E81F20" w:rsidRDefault="00E81F20" w:rsidP="00E81F20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C959FE" w:rsidRDefault="00E81F20" w:rsidP="00E81F20">
      <w:pPr>
        <w:adjustRightInd w:val="0"/>
        <w:snapToGrid w:val="0"/>
        <w:spacing w:line="240" w:lineRule="atLeast"/>
        <w:ind w:leftChars="-1" w:left="-1" w:rightChars="135" w:right="324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>：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 w:rsidR="00C959FE">
        <w:rPr>
          <w:rFonts w:ascii="標楷體" w:eastAsia="標楷體" w:hAnsi="標楷體" w:cs="Arial Unicode MS" w:hint="eastAsia"/>
          <w:sz w:val="28"/>
          <w:szCs w:val="28"/>
          <w:lang w:val="zh-TW"/>
        </w:rPr>
        <w:t>包裝食品之豬肉及豬可食部位原料之原產地標示規定」</w:t>
      </w:r>
    </w:p>
    <w:p w:rsidR="00C959FE" w:rsidRDefault="00C959FE" w:rsidP="00E81F20">
      <w:pPr>
        <w:adjustRightInd w:val="0"/>
        <w:snapToGrid w:val="0"/>
        <w:spacing w:line="240" w:lineRule="atLeast"/>
        <w:ind w:leftChars="-1" w:left="-1" w:rightChars="135" w:right="324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       訂定草案，業經衛生福利部於中華民國109年8月31日</w:t>
      </w:r>
    </w:p>
    <w:p w:rsidR="00E81F20" w:rsidRDefault="00C959FE" w:rsidP="00E81F20">
      <w:pPr>
        <w:adjustRightInd w:val="0"/>
        <w:snapToGrid w:val="0"/>
        <w:spacing w:line="240" w:lineRule="atLeast"/>
        <w:ind w:leftChars="-1" w:left="-1" w:rightChars="135" w:right="324" w:hanging="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       </w:t>
      </w:r>
      <w:r w:rsidR="008F5C7A">
        <w:rPr>
          <w:rFonts w:ascii="標楷體" w:eastAsia="標楷體" w:hAnsi="標楷體" w:cs="Arial Unicode MS"/>
          <w:sz w:val="28"/>
          <w:szCs w:val="28"/>
          <w:lang w:val="zh-TW"/>
        </w:rPr>
        <w:t>以衛授食字第109</w:t>
      </w:r>
      <w:r w:rsidR="00E81F20" w:rsidRPr="00D47569">
        <w:rPr>
          <w:rFonts w:ascii="標楷體" w:eastAsia="標楷體" w:hAnsi="標楷體" w:cs="Arial Unicode MS" w:hint="eastAsia"/>
          <w:sz w:val="28"/>
          <w:szCs w:val="28"/>
        </w:rPr>
        <w:t>130</w:t>
      </w:r>
      <w:r w:rsidR="008F5C7A">
        <w:rPr>
          <w:rFonts w:ascii="標楷體" w:eastAsia="標楷體" w:hAnsi="標楷體" w:cs="Arial Unicode MS" w:hint="eastAsia"/>
          <w:sz w:val="28"/>
          <w:szCs w:val="28"/>
        </w:rPr>
        <w:t>2683</w:t>
      </w:r>
      <w:r w:rsidR="00E81F20">
        <w:rPr>
          <w:rFonts w:ascii="標楷體" w:eastAsia="標楷體" w:hAnsi="標楷體" w:cs="Arial Unicode MS" w:hint="eastAsia"/>
          <w:sz w:val="28"/>
          <w:szCs w:val="28"/>
          <w:lang w:val="zh-TW"/>
        </w:rPr>
        <w:t>號公告預告</w:t>
      </w:r>
      <w:r w:rsidR="00E81F2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，請查照。</w:t>
      </w:r>
    </w:p>
    <w:p w:rsidR="00E81F20" w:rsidRDefault="00E81F20" w:rsidP="00E81F20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E81F20" w:rsidRDefault="00E81F20" w:rsidP="00E81F20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r w:rsidR="00B12154">
        <w:rPr>
          <w:rFonts w:ascii="標楷體" w:eastAsia="標楷體" w:hAnsi="標楷體" w:cs="Arial Unicode MS" w:hint="eastAsia"/>
          <w:sz w:val="28"/>
          <w:szCs w:val="28"/>
          <w:lang w:val="zh-TW"/>
        </w:rPr>
        <w:t>桃園市政府衛生局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109年8月</w:t>
      </w:r>
      <w:r w:rsidR="00B12154">
        <w:rPr>
          <w:rFonts w:ascii="標楷體" w:eastAsia="標楷體" w:hAnsi="標楷體" w:cs="Arial Unicode MS" w:hint="eastAsia"/>
          <w:sz w:val="28"/>
          <w:szCs w:val="28"/>
          <w:lang w:val="zh-TW"/>
        </w:rPr>
        <w:t>31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日桃衛食管字第</w:t>
      </w:r>
    </w:p>
    <w:p w:rsidR="00E81F20" w:rsidRDefault="00E81F20" w:rsidP="00E81F20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1090</w:t>
      </w:r>
      <w:r w:rsidR="00B12154">
        <w:rPr>
          <w:rFonts w:ascii="標楷體" w:eastAsia="標楷體" w:hAnsi="標楷體" w:cs="Arial Unicode MS" w:hint="eastAsia"/>
          <w:sz w:val="28"/>
          <w:szCs w:val="28"/>
          <w:lang w:val="zh-TW"/>
        </w:rPr>
        <w:t>102160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E81F20" w:rsidRDefault="00E81F20" w:rsidP="00E81F20">
      <w:pPr>
        <w:suppressAutoHyphens/>
        <w:wordWrap w:val="0"/>
        <w:spacing w:line="0" w:lineRule="atLeast"/>
        <w:ind w:left="1120" w:hangingChars="400" w:hanging="1120"/>
        <w:rPr>
          <w:rStyle w:val="a3"/>
          <w:color w:val="000000" w:themeColor="text1"/>
          <w:u w:val="none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公告請至行政院公報資訊網、衛生福利部網站「衛生福利法規檢索系統」下「法規草案」網頁、衛生福利部食品藥物管理署網站「公告資訊」下「本署公告」網頁及國家發展委員會「公共政策網路參與平台─眾開講」網頁</w:t>
      </w:r>
      <w:r>
        <w:rPr>
          <w:rFonts w:ascii="標楷體" w:eastAsia="標楷體" w:hAnsi="標楷體" w:cs="Arial Unicode MS" w:hint="eastAsia"/>
          <w:color w:val="000000" w:themeColor="text1"/>
          <w:spacing w:val="20"/>
          <w:sz w:val="28"/>
          <w:szCs w:val="28"/>
          <w:lang w:val="zh-TW"/>
        </w:rPr>
        <w:t>(</w:t>
      </w:r>
      <w:hyperlink r:id="rId6" w:history="1">
        <w:r>
          <w:rPr>
            <w:rStyle w:val="a3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</w:rPr>
          <w:t>https://join.gov.tw/</w:t>
        </w:r>
      </w:hyperlink>
    </w:p>
    <w:p w:rsidR="00E81F20" w:rsidRDefault="00E81F20" w:rsidP="00E81F20">
      <w:pPr>
        <w:suppressAutoHyphens/>
        <w:wordWrap w:val="0"/>
        <w:spacing w:line="0" w:lineRule="atLeast"/>
        <w:ind w:left="1120" w:hangingChars="400" w:hanging="1120"/>
        <w:rPr>
          <w:kern w:val="0"/>
        </w:rPr>
      </w:pPr>
      <w:r>
        <w:rPr>
          <w:rStyle w:val="a3"/>
          <w:rFonts w:ascii="標楷體" w:eastAsia="標楷體" w:hAnsi="標楷體" w:cs="Arial Unicode MS" w:hint="eastAsia"/>
          <w:color w:val="000000" w:themeColor="text1"/>
          <w:sz w:val="28"/>
          <w:szCs w:val="28"/>
          <w:u w:val="none"/>
          <w:lang w:val="zh-TW"/>
        </w:rPr>
        <w:t xml:space="preserve">     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policies/)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</w:t>
      </w:r>
      <w:r>
        <w:rPr>
          <w:rFonts w:ascii="標楷體" w:eastAsia="標楷體" w:hAnsi="標楷體" w:cs="Arial Unicode MS" w:hint="eastAsia"/>
          <w:spacing w:val="-20"/>
          <w:kern w:val="0"/>
          <w:sz w:val="28"/>
          <w:szCs w:val="28"/>
          <w:lang w:val="zh-TW"/>
        </w:rPr>
        <w:t>。</w:t>
      </w:r>
    </w:p>
    <w:p w:rsidR="00E81F20" w:rsidRDefault="00E81F20" w:rsidP="00E81F20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0"/>
          <w:szCs w:val="20"/>
          <w:lang w:val="zh-TW"/>
        </w:rPr>
        <w:t xml:space="preserve"> </w:t>
      </w:r>
      <w:r>
        <w:rPr>
          <w:rFonts w:ascii="標楷體" w:eastAsia="標楷體" w:hAnsi="標楷體" w:cs="Arial Unicode MS" w:hint="eastAsia"/>
          <w:kern w:val="0"/>
          <w:szCs w:val="24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三、對公告內容有任何意見者</w:t>
      </w:r>
      <w:r w:rsidR="00BA3472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或修正建議者，請於桃園市政府衛生局刊登前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揭網站之隔日起</w:t>
      </w:r>
      <w:r w:rsidR="00BA3472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7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日內</w:t>
      </w:r>
      <w:r w:rsidR="00BA3472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，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陳述意見或洽詢：</w:t>
      </w:r>
    </w:p>
    <w:p w:rsidR="00E81F20" w:rsidRDefault="00E81F20" w:rsidP="00E81F20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（一）承辦機關：衛生福利部食品藥物管理署</w:t>
      </w:r>
    </w:p>
    <w:p w:rsidR="00E81F20" w:rsidRDefault="00E81F20" w:rsidP="00E81F20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（二）地址：台北市南港區昆陽街161-2號</w:t>
      </w:r>
    </w:p>
    <w:p w:rsidR="00E81F20" w:rsidRDefault="00E81F20" w:rsidP="00E81F20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</w:t>
      </w:r>
      <w:bookmarkStart w:id="0" w:name="_Hlk46317169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三）電話：02-2787-73</w:t>
      </w:r>
      <w:r w:rsidR="00BA3472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41</w:t>
      </w:r>
      <w:bookmarkEnd w:id="0"/>
    </w:p>
    <w:p w:rsidR="00E81F20" w:rsidRDefault="00E81F20" w:rsidP="00E81F20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(四）傳真 :02-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653-</w:t>
      </w:r>
      <w:r w:rsidR="00BA3472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1062</w:t>
      </w:r>
    </w:p>
    <w:p w:rsidR="00E81F20" w:rsidRDefault="00E81F20" w:rsidP="00E81F20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（五）電子信箱:</w:t>
      </w:r>
      <w:r w:rsidRPr="00B11175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</w:t>
      </w:r>
      <w:r w:rsidR="00BA3472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ab1964@fda.gov.tw</w:t>
      </w:r>
      <w:r w:rsidR="00BA3472" w:rsidRPr="00412B39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</w:t>
      </w:r>
    </w:p>
    <w:p w:rsidR="00A858E5" w:rsidRDefault="00A858E5" w:rsidP="00E81F20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</w:p>
    <w:p w:rsidR="00A858E5" w:rsidRDefault="00A858E5" w:rsidP="00E81F20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</w:pPr>
      <w:bookmarkStart w:id="1" w:name="_GoBack"/>
      <w:bookmarkEnd w:id="1"/>
    </w:p>
    <w:p w:rsidR="00A858E5" w:rsidRDefault="00A858E5" w:rsidP="00A858E5">
      <w:pPr>
        <w:suppressAutoHyphens/>
        <w:spacing w:beforeLines="250" w:before="900" w:line="400" w:lineRule="exact"/>
        <w:ind w:left="2240" w:hangingChars="400" w:hanging="2240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A858E5" w:rsidRPr="00412B39" w:rsidRDefault="00A858E5" w:rsidP="00E81F20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</w:pPr>
    </w:p>
    <w:sectPr w:rsidR="00A858E5" w:rsidRPr="00412B39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20"/>
    <w:rsid w:val="00020179"/>
    <w:rsid w:val="001C1E03"/>
    <w:rsid w:val="008F5C7A"/>
    <w:rsid w:val="00A264E7"/>
    <w:rsid w:val="00A858E5"/>
    <w:rsid w:val="00B12154"/>
    <w:rsid w:val="00BA3472"/>
    <w:rsid w:val="00C0402A"/>
    <w:rsid w:val="00C75134"/>
    <w:rsid w:val="00C959FE"/>
    <w:rsid w:val="00DA46D4"/>
    <w:rsid w:val="00E8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E4AD4"/>
  <w15:chartTrackingRefBased/>
  <w15:docId w15:val="{6599A5EE-E014-49B5-99DC-E3B18E76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F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11</cp:revision>
  <dcterms:created xsi:type="dcterms:W3CDTF">2020-09-08T06:07:00Z</dcterms:created>
  <dcterms:modified xsi:type="dcterms:W3CDTF">2020-09-08T07:03:00Z</dcterms:modified>
</cp:coreProperties>
</file>