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B7" w:rsidRDefault="00A33CB7" w:rsidP="00A33C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7A4C0" wp14:editId="3EF824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33CB7" w:rsidRDefault="00A33CB7" w:rsidP="00A33CB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33CB7" w:rsidRDefault="00A33CB7" w:rsidP="00A33CB7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桃園市桃園區中正路1249號5樓之4</w:t>
      </w:r>
    </w:p>
    <w:p w:rsidR="00A33CB7" w:rsidRDefault="00A33CB7" w:rsidP="00A33CB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33CB7" w:rsidRDefault="009B5E87" w:rsidP="00A33CB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33CB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33CB7">
        <w:rPr>
          <w:rFonts w:ascii="標楷體" w:eastAsia="標楷體" w:hAnsi="標楷體" w:cs="Times New Roman" w:hint="eastAsia"/>
        </w:rPr>
        <w:t xml:space="preserve">     www.taoyuanproduct.org</w:t>
      </w:r>
    </w:p>
    <w:p w:rsidR="00A33CB7" w:rsidRDefault="00A33CB7" w:rsidP="00A33CB7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A33CB7" w:rsidRDefault="00A33CB7" w:rsidP="00A33CB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築岩貿易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A33CB7" w:rsidRDefault="00A33CB7" w:rsidP="00A33CB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A33CB7" w:rsidRDefault="00A33CB7" w:rsidP="00A33CB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年6月2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33CB7" w:rsidRDefault="00A33CB7" w:rsidP="00A33CB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10251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33CB7" w:rsidRDefault="00A33CB7" w:rsidP="00A33CB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33CB7" w:rsidRDefault="00A33CB7" w:rsidP="00A33CB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33CB7" w:rsidRPr="00D40501" w:rsidRDefault="00A33CB7" w:rsidP="00A33CB7">
      <w:pPr>
        <w:adjustRightInd w:val="0"/>
        <w:snapToGrid w:val="0"/>
        <w:spacing w:line="240" w:lineRule="atLeast"/>
        <w:ind w:left="1276" w:rightChars="37" w:right="89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4050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D40501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5786635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「動物用藥殘留標準」第三條</w:t>
      </w:r>
      <w:bookmarkEnd w:id="1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，業經衛生</w:t>
      </w:r>
      <w:proofErr w:type="gramStart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</w:rPr>
        <w:t>110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24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D40501">
        <w:rPr>
          <w:rFonts w:ascii="Times New Roman" w:eastAsia="標楷體" w:hAnsi="Times New Roman" w:cs="Times New Roman"/>
          <w:sz w:val="32"/>
          <w:szCs w:val="32"/>
        </w:rPr>
        <w:t>1101301242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號令修正發布</w:t>
      </w:r>
      <w:r w:rsidRPr="00D4050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，請查照。</w:t>
      </w:r>
    </w:p>
    <w:p w:rsidR="00A33CB7" w:rsidRPr="00D40501" w:rsidRDefault="00A33CB7" w:rsidP="00A33CB7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33CB7" w:rsidRPr="00D40501" w:rsidRDefault="00A33CB7" w:rsidP="00A33CB7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D4050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D4050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17234A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1101301247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62510" w:rsidRPr="00D40501" w:rsidRDefault="00762510" w:rsidP="00762510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旨揭「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動物用藥殘留標準」第三條修正草案，業經</w:t>
      </w:r>
      <w:r w:rsidR="00D4050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proofErr w:type="gramStart"/>
      <w:r w:rsidR="00D4050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於中華民國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24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1101300223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公告於行政院公</w:t>
      </w:r>
      <w:r w:rsidR="00555608"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報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proofErr w:type="gramStart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踐行</w:t>
      </w:r>
      <w:proofErr w:type="gramEnd"/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法規預告程序。</w:t>
      </w:r>
    </w:p>
    <w:p w:rsidR="00A33CB7" w:rsidRPr="00D40501" w:rsidRDefault="00A33CB7" w:rsidP="00A33CB7">
      <w:pPr>
        <w:suppressAutoHyphens/>
        <w:wordWrap w:val="0"/>
        <w:spacing w:line="0" w:lineRule="atLeast"/>
        <w:ind w:left="1280" w:hangingChars="400" w:hanging="1280"/>
        <w:jc w:val="both"/>
        <w:rPr>
          <w:rFonts w:ascii="Times New Roman" w:hAnsi="Times New Roman" w:cs="Times New Roman"/>
          <w:kern w:val="0"/>
          <w:sz w:val="32"/>
          <w:szCs w:val="32"/>
        </w:rPr>
      </w:pP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762510"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D40501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旨揭</w:t>
      </w:r>
      <w:r w:rsidR="005E336A"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發</w:t>
      </w:r>
      <w:proofErr w:type="gramStart"/>
      <w:r w:rsidR="005E336A"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布令請</w:t>
      </w:r>
      <w:proofErr w:type="gramEnd"/>
      <w:r w:rsidR="005E336A"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至</w:t>
      </w:r>
      <w:r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行政院公報資訊網、衛生福利部網站「衛生福利法規檢索系統」下「</w:t>
      </w:r>
      <w:r w:rsidR="005E336A"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最新動態</w:t>
      </w:r>
      <w:r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」網頁</w:t>
      </w:r>
      <w:r w:rsidR="005E336A"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或</w:t>
      </w:r>
      <w:r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衛生福利部食品藥物管理署網站「公告資訊」下「</w:t>
      </w:r>
      <w:proofErr w:type="gramStart"/>
      <w:r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本署公告</w:t>
      </w:r>
      <w:proofErr w:type="gramEnd"/>
      <w:r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」網頁</w:t>
      </w:r>
      <w:r w:rsidR="005E336A" w:rsidRPr="00D40501">
        <w:rPr>
          <w:rFonts w:ascii="Times New Roman" w:eastAsia="標楷體" w:hAnsi="Times New Roman" w:cs="Times New Roman"/>
          <w:spacing w:val="20"/>
          <w:sz w:val="32"/>
          <w:szCs w:val="32"/>
          <w:lang w:val="zh-TW"/>
        </w:rPr>
        <w:t>下載。</w:t>
      </w:r>
      <w:r w:rsidRPr="00D4050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自行下載</w:t>
      </w:r>
      <w:r w:rsidRPr="00D40501"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  <w:t>。</w:t>
      </w:r>
    </w:p>
    <w:p w:rsidR="00A33CB7" w:rsidRDefault="00A33CB7"/>
    <w:p w:rsidR="009B5E87" w:rsidRDefault="009B5E87"/>
    <w:p w:rsidR="009B5E87" w:rsidRDefault="009B5E87"/>
    <w:p w:rsidR="009B5E87" w:rsidRDefault="009B5E87" w:rsidP="009B5E87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B5E87" w:rsidSect="009B5E87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B7"/>
    <w:rsid w:val="0017234A"/>
    <w:rsid w:val="00555608"/>
    <w:rsid w:val="005E336A"/>
    <w:rsid w:val="00762510"/>
    <w:rsid w:val="009B5E87"/>
    <w:rsid w:val="00A33CB7"/>
    <w:rsid w:val="00D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6393"/>
  <w15:chartTrackingRefBased/>
  <w15:docId w15:val="{6708CAD9-478E-4BC7-A1FC-F198B127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2021-06-28T07:28:00Z</dcterms:created>
  <dcterms:modified xsi:type="dcterms:W3CDTF">2021-06-29T01:50:00Z</dcterms:modified>
</cp:coreProperties>
</file>