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1E" w:rsidRDefault="00880F1E" w:rsidP="00880F1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8E0883" wp14:editId="4CE97D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80F1E" w:rsidRDefault="00880F1E" w:rsidP="00880F1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80F1E" w:rsidRDefault="00880F1E" w:rsidP="00880F1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80F1E" w:rsidRDefault="00880F1E" w:rsidP="00880F1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80F1E" w:rsidRDefault="00F96D69" w:rsidP="00880F1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80F1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80F1E">
        <w:rPr>
          <w:rFonts w:ascii="標楷體" w:eastAsia="標楷體" w:hAnsi="標楷體" w:cs="Times New Roman" w:hint="eastAsia"/>
        </w:rPr>
        <w:t xml:space="preserve">     www.taoyuanproduct.org</w:t>
      </w:r>
    </w:p>
    <w:p w:rsidR="00880F1E" w:rsidRDefault="00880F1E" w:rsidP="00880F1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80F1E" w:rsidRDefault="00880F1E" w:rsidP="00880F1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880F1E" w:rsidRDefault="00880F1E" w:rsidP="00880F1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</w:t>
      </w:r>
      <w:r w:rsidR="004255DB">
        <w:rPr>
          <w:rFonts w:ascii="標楷體" w:eastAsia="標楷體" w:hAnsi="標楷體" w:cs="Times New Roman"/>
          <w:color w:val="000000"/>
          <w:szCs w:val="24"/>
        </w:rPr>
        <w:t>31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80F1E" w:rsidRDefault="00880F1E" w:rsidP="00880F1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EA673F">
        <w:rPr>
          <w:rFonts w:ascii="標楷體" w:eastAsia="標楷體" w:hAnsi="標楷體" w:cs="Times New Roman"/>
          <w:color w:val="000000"/>
          <w:szCs w:val="24"/>
        </w:rPr>
        <w:t>217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80F1E" w:rsidRDefault="00880F1E" w:rsidP="00880F1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80F1E" w:rsidRDefault="00880F1E" w:rsidP="00880F1E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bookmarkStart w:id="0" w:name="_Hlk47364107"/>
      <w:r w:rsidR="00EA673F">
        <w:rPr>
          <w:rFonts w:ascii="標楷體" w:eastAsia="標楷體" w:hAnsi="標楷體" w:cs="Arial Unicode MS" w:hint="eastAsia"/>
          <w:sz w:val="28"/>
          <w:szCs w:val="28"/>
          <w:lang w:val="zh-TW"/>
        </w:rPr>
        <w:t>臺北市進出口商業同業公會</w:t>
      </w:r>
      <w:bookmarkEnd w:id="0"/>
      <w:r w:rsidR="00EA673F">
        <w:rPr>
          <w:rFonts w:ascii="標楷體" w:eastAsia="標楷體" w:hAnsi="標楷體" w:cs="Arial Unicode MS" w:hint="eastAsia"/>
          <w:sz w:val="28"/>
          <w:szCs w:val="28"/>
          <w:lang w:val="zh-TW"/>
        </w:rPr>
        <w:t>於109年8月10日(</w:t>
      </w:r>
      <w:proofErr w:type="gramStart"/>
      <w:r w:rsidR="00EA673F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EA673F">
        <w:rPr>
          <w:rFonts w:ascii="標楷體" w:eastAsia="標楷體" w:hAnsi="標楷體" w:cs="Arial Unicode MS" w:hint="eastAsia"/>
          <w:sz w:val="28"/>
          <w:szCs w:val="28"/>
          <w:lang w:val="zh-TW"/>
        </w:rPr>
        <w:t>)邀請衛生福利部食品藥物管理署就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3817A1">
        <w:rPr>
          <w:rFonts w:ascii="標楷體" w:eastAsia="標楷體" w:hAnsi="標楷體" w:cs="Arial Unicode MS" w:hint="eastAsia"/>
          <w:sz w:val="28"/>
          <w:szCs w:val="28"/>
          <w:lang w:val="zh-TW"/>
        </w:rPr>
        <w:t>臺北市進出口商業同業公會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EA673F">
        <w:rPr>
          <w:rFonts w:ascii="標楷體" w:eastAsia="標楷體" w:hAnsi="標楷體" w:cs="Arial Unicode MS" w:hint="eastAsia"/>
          <w:sz w:val="28"/>
          <w:szCs w:val="28"/>
          <w:lang w:val="zh-TW"/>
        </w:rPr>
        <w:t>專題演講，名額有限，請各會員參加</w:t>
      </w:r>
      <w:r w:rsidR="00223BBC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880F1E" w:rsidRDefault="00880F1E" w:rsidP="00880F1E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F25638" w:rsidRDefault="00880F1E" w:rsidP="00880F1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6C6E1C"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臺北市進出口商業同業公會</w:t>
      </w:r>
      <w:r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109年7月</w:t>
      </w:r>
      <w:r w:rsidR="006C6E1C"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F25638">
        <w:rPr>
          <w:rFonts w:ascii="標楷體" w:eastAsia="標楷體" w:hAnsi="標楷體" w:cs="Arial Unicode MS" w:hint="eastAsia"/>
          <w:sz w:val="28"/>
          <w:szCs w:val="28"/>
          <w:lang w:val="zh-TW"/>
        </w:rPr>
        <w:t>貿</w:t>
      </w:r>
      <w:proofErr w:type="gramStart"/>
      <w:r w:rsidR="00F25638">
        <w:rPr>
          <w:rFonts w:ascii="標楷體" w:eastAsia="標楷體" w:hAnsi="標楷體" w:cs="Arial Unicode MS" w:hint="eastAsia"/>
          <w:sz w:val="28"/>
          <w:szCs w:val="28"/>
          <w:lang w:val="zh-TW"/>
        </w:rPr>
        <w:t>進業字</w:t>
      </w:r>
      <w:proofErr w:type="gramEnd"/>
    </w:p>
    <w:p w:rsidR="00880F1E" w:rsidRPr="00C264BC" w:rsidRDefault="00F25638" w:rsidP="00AB2CCB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第00898</w:t>
      </w:r>
      <w:r w:rsidR="00880F1E"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880F1E" w:rsidRDefault="00880F1E" w:rsidP="00AB2CCB">
      <w:pPr>
        <w:suppressAutoHyphens/>
        <w:spacing w:line="300" w:lineRule="exact"/>
        <w:ind w:left="1120" w:hangingChars="400" w:hanging="1120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F733A5">
        <w:rPr>
          <w:rFonts w:ascii="標楷體" w:eastAsia="標楷體" w:hAnsi="標楷體" w:cs="Arial Unicode MS" w:hint="eastAsia"/>
          <w:sz w:val="28"/>
          <w:szCs w:val="28"/>
          <w:lang w:val="zh-TW"/>
        </w:rPr>
        <w:t>為協助會員有所因應，</w:t>
      </w:r>
      <w:r w:rsidR="00F25638"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臺北市進出口商業同業公會</w:t>
      </w:r>
      <w:r w:rsidR="00F733A5">
        <w:rPr>
          <w:rFonts w:ascii="標楷體" w:eastAsia="標楷體" w:hAnsi="標楷體" w:cs="Arial Unicode MS" w:hint="eastAsia"/>
          <w:sz w:val="28"/>
          <w:szCs w:val="28"/>
          <w:lang w:val="zh-TW"/>
        </w:rPr>
        <w:t>保健食品小</w:t>
      </w:r>
      <w:r w:rsidR="00F25638">
        <w:rPr>
          <w:rFonts w:ascii="標楷體" w:eastAsia="標楷體" w:hAnsi="標楷體" w:cs="Arial Unicode MS" w:hint="eastAsia"/>
          <w:sz w:val="28"/>
          <w:szCs w:val="28"/>
          <w:lang w:val="zh-TW"/>
        </w:rPr>
        <w:t>組</w:t>
      </w:r>
      <w:r w:rsidR="00F733A5">
        <w:rPr>
          <w:rFonts w:ascii="標楷體" w:eastAsia="標楷體" w:hAnsi="標楷體" w:cs="Arial Unicode MS" w:hint="eastAsia"/>
          <w:sz w:val="28"/>
          <w:szCs w:val="28"/>
          <w:lang w:val="zh-TW"/>
        </w:rPr>
        <w:t>特邀請衛生福利部食品藥物管理署派員就「</w:t>
      </w:r>
      <w:bookmarkStart w:id="1" w:name="_Hlk47364428"/>
      <w:r w:rsidR="00F733A5">
        <w:rPr>
          <w:rFonts w:ascii="標楷體" w:eastAsia="標楷體" w:hAnsi="標楷體" w:cs="Arial Unicode MS" w:hint="eastAsia"/>
          <w:sz w:val="28"/>
          <w:szCs w:val="28"/>
          <w:lang w:val="zh-TW"/>
        </w:rPr>
        <w:t>保健食品GMP相關制度規劃</w:t>
      </w:r>
      <w:bookmarkEnd w:id="1"/>
      <w:r w:rsidR="00F733A5">
        <w:rPr>
          <w:rFonts w:ascii="標楷體" w:eastAsia="標楷體" w:hAnsi="標楷體" w:cs="Arial Unicode MS" w:hint="eastAsia"/>
          <w:sz w:val="28"/>
          <w:szCs w:val="28"/>
          <w:lang w:val="zh-TW"/>
        </w:rPr>
        <w:t>」專題演講並座談。</w:t>
      </w:r>
    </w:p>
    <w:p w:rsidR="00880F1E" w:rsidRDefault="00880F1E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Cs w:val="24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</w:t>
      </w:r>
      <w:r w:rsidR="004952FE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三、(</w:t>
      </w:r>
      <w:proofErr w:type="gramStart"/>
      <w:r w:rsidR="004952FE">
        <w:rPr>
          <w:rFonts w:ascii="標楷體" w:eastAsia="標楷體" w:hAnsi="標楷體" w:cs="Arial Unicode MS" w:hint="eastAsia"/>
          <w:kern w:val="0"/>
          <w:szCs w:val="24"/>
          <w:lang w:val="zh-TW"/>
        </w:rPr>
        <w:t>ㄧ</w:t>
      </w:r>
      <w:proofErr w:type="gramEnd"/>
      <w:r w:rsidR="004952FE">
        <w:rPr>
          <w:rFonts w:ascii="標楷體" w:eastAsia="標楷體" w:hAnsi="標楷體" w:cs="Arial Unicode MS" w:hint="eastAsia"/>
          <w:kern w:val="0"/>
          <w:szCs w:val="24"/>
          <w:lang w:val="zh-TW"/>
        </w:rPr>
        <w:t>).時間:109年8月10(</w:t>
      </w:r>
      <w:proofErr w:type="gramStart"/>
      <w:r w:rsidR="004952FE">
        <w:rPr>
          <w:rFonts w:ascii="標楷體" w:eastAsia="標楷體" w:hAnsi="標楷體" w:cs="Arial Unicode MS" w:hint="eastAsia"/>
          <w:kern w:val="0"/>
          <w:szCs w:val="24"/>
          <w:lang w:val="zh-TW"/>
        </w:rPr>
        <w:t>ㄧ</w:t>
      </w:r>
      <w:proofErr w:type="gramEnd"/>
      <w:r w:rsidR="004952FE">
        <w:rPr>
          <w:rFonts w:ascii="標楷體" w:eastAsia="標楷體" w:hAnsi="標楷體" w:cs="Arial Unicode MS" w:hint="eastAsia"/>
          <w:kern w:val="0"/>
          <w:szCs w:val="24"/>
          <w:lang w:val="zh-TW"/>
        </w:rPr>
        <w:t>)下午</w:t>
      </w:r>
      <w:r w:rsidR="00F25638">
        <w:rPr>
          <w:rFonts w:ascii="標楷體" w:eastAsia="標楷體" w:hAnsi="標楷體" w:cs="Arial Unicode MS" w:hint="eastAsia"/>
          <w:kern w:val="0"/>
          <w:szCs w:val="24"/>
          <w:lang w:val="zh-TW"/>
        </w:rPr>
        <w:t>2</w:t>
      </w:r>
      <w:r w:rsidR="004952FE">
        <w:rPr>
          <w:rFonts w:ascii="標楷體" w:eastAsia="標楷體" w:hAnsi="標楷體" w:cs="Arial Unicode MS" w:hint="eastAsia"/>
          <w:kern w:val="0"/>
          <w:szCs w:val="24"/>
          <w:lang w:val="zh-TW"/>
        </w:rPr>
        <w:t>:00</w:t>
      </w:r>
    </w:p>
    <w:p w:rsidR="004952FE" w:rsidRDefault="004952FE" w:rsidP="00AB2CCB">
      <w:pPr>
        <w:suppressAutoHyphens/>
        <w:spacing w:line="300" w:lineRule="exact"/>
        <w:ind w:left="960" w:hangingChars="400" w:hanging="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       (二).地點:</w:t>
      </w:r>
      <w:r w:rsidRPr="004952F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臺北市進出口商業同業公會1樓演講廳(臺北市    </w:t>
      </w:r>
    </w:p>
    <w:p w:rsidR="004952FE" w:rsidRDefault="004952FE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   松江路350號)</w:t>
      </w:r>
    </w:p>
    <w:p w:rsidR="004952FE" w:rsidRDefault="004952FE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(三).主席:保健食品小</w:t>
      </w:r>
      <w:r w:rsidR="00F25638">
        <w:rPr>
          <w:rFonts w:ascii="標楷體" w:eastAsia="標楷體" w:hAnsi="標楷體" w:cs="Arial Unicode MS" w:hint="eastAsia"/>
          <w:sz w:val="28"/>
          <w:szCs w:val="28"/>
          <w:lang w:val="zh-TW"/>
        </w:rPr>
        <w:t>組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吳召集人昭雄</w:t>
      </w:r>
    </w:p>
    <w:p w:rsidR="004952FE" w:rsidRDefault="004952FE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(四).議程:</w:t>
      </w:r>
    </w:p>
    <w:p w:rsidR="004952FE" w:rsidRDefault="004952FE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1:40-2:00</w:t>
      </w:r>
      <w:r w:rsidR="003817A1">
        <w:rPr>
          <w:rFonts w:ascii="標楷體" w:eastAsia="標楷體" w:hAnsi="標楷體" w:cs="Arial Unicode MS" w:hint="eastAsia"/>
          <w:sz w:val="28"/>
          <w:szCs w:val="28"/>
          <w:lang w:val="zh-TW"/>
        </w:rPr>
        <w:t>報到</w:t>
      </w:r>
    </w:p>
    <w:p w:rsidR="003817A1" w:rsidRDefault="003817A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2:00-2:05主席致詞</w:t>
      </w:r>
    </w:p>
    <w:p w:rsidR="003817A1" w:rsidRDefault="003817A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        專題演講:保健食品GMP相關制度規劃          </w:t>
      </w:r>
    </w:p>
    <w:p w:rsidR="003817A1" w:rsidRDefault="003817A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2:05-4:10主題人:衛生福利部食品藥物管理署監管</w:t>
      </w:r>
    </w:p>
    <w:p w:rsidR="003817A1" w:rsidRDefault="003817A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                組羅維新 技正兼科長</w:t>
      </w:r>
    </w:p>
    <w:p w:rsidR="004952FE" w:rsidRDefault="002E128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4:10 意見交流 </w:t>
      </w:r>
    </w:p>
    <w:p w:rsidR="004952FE" w:rsidRDefault="002E128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四、報名方式:</w:t>
      </w:r>
    </w:p>
    <w:p w:rsidR="002E1281" w:rsidRDefault="002E1281" w:rsidP="00AB2CCB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臺北市進出口商業同業公會</w:t>
      </w:r>
      <w:r w:rsidR="00F16425">
        <w:rPr>
          <w:rFonts w:ascii="標楷體" w:eastAsia="標楷體" w:hAnsi="標楷體" w:cs="Arial Unicode MS" w:hint="eastAsia"/>
          <w:sz w:val="28"/>
          <w:szCs w:val="28"/>
          <w:lang w:val="zh-TW"/>
        </w:rPr>
        <w:t>會員免費，非會員收費1000元，額滿為止</w:t>
      </w:r>
      <w:r w:rsidR="00223BBC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EC2FC6">
        <w:rPr>
          <w:rFonts w:ascii="標楷體" w:eastAsia="標楷體" w:hAnsi="標楷體" w:cs="Arial Unicode MS" w:hint="eastAsia"/>
          <w:sz w:val="28"/>
          <w:szCs w:val="28"/>
          <w:lang w:val="zh-TW"/>
        </w:rPr>
        <w:t>敬請</w:t>
      </w:r>
      <w:r w:rsidR="00403F8A">
        <w:rPr>
          <w:rFonts w:ascii="標楷體" w:eastAsia="標楷體" w:hAnsi="標楷體" w:cs="Arial Unicode MS" w:hint="eastAsia"/>
          <w:sz w:val="28"/>
          <w:szCs w:val="28"/>
          <w:lang w:val="zh-TW"/>
        </w:rPr>
        <w:t>至</w:t>
      </w:r>
      <w:r w:rsidR="00403F8A" w:rsidRPr="00C264BC">
        <w:rPr>
          <w:rFonts w:ascii="標楷體" w:eastAsia="標楷體" w:hAnsi="標楷體" w:cs="Arial Unicode MS" w:hint="eastAsia"/>
          <w:sz w:val="28"/>
          <w:szCs w:val="28"/>
          <w:lang w:val="zh-TW"/>
        </w:rPr>
        <w:t>臺北市進出口商業同業公會</w:t>
      </w:r>
      <w:r w:rsidR="00EC2FC6">
        <w:rPr>
          <w:rFonts w:ascii="標楷體" w:eastAsia="標楷體" w:hAnsi="標楷體" w:cs="Arial Unicode MS" w:hint="eastAsia"/>
          <w:sz w:val="28"/>
          <w:szCs w:val="28"/>
          <w:lang w:val="zh-TW"/>
        </w:rPr>
        <w:t>網站「本會</w:t>
      </w:r>
      <w:r w:rsidR="00490EDB">
        <w:rPr>
          <w:rFonts w:ascii="標楷體" w:eastAsia="標楷體" w:hAnsi="標楷體" w:cs="Arial Unicode MS" w:hint="eastAsia"/>
          <w:sz w:val="28"/>
          <w:szCs w:val="28"/>
          <w:lang w:val="zh-TW"/>
        </w:rPr>
        <w:t>最</w:t>
      </w:r>
      <w:r w:rsidR="00EC2FC6">
        <w:rPr>
          <w:rFonts w:ascii="標楷體" w:eastAsia="標楷體" w:hAnsi="標楷體" w:cs="Arial Unicode MS" w:hint="eastAsia"/>
          <w:sz w:val="28"/>
          <w:szCs w:val="28"/>
          <w:lang w:val="zh-TW"/>
        </w:rPr>
        <w:t>新活動」</w:t>
      </w:r>
      <w:proofErr w:type="gramStart"/>
      <w:r w:rsidR="00F16425">
        <w:rPr>
          <w:rFonts w:ascii="標楷體" w:eastAsia="標楷體" w:hAnsi="標楷體" w:cs="Arial Unicode MS" w:hint="eastAsia"/>
          <w:sz w:val="28"/>
          <w:szCs w:val="28"/>
          <w:lang w:val="zh-TW"/>
        </w:rPr>
        <w:t>進行</w:t>
      </w:r>
      <w:r w:rsidR="00223BBC">
        <w:rPr>
          <w:rFonts w:ascii="標楷體" w:eastAsia="標楷體" w:hAnsi="標楷體" w:cs="Arial Unicode MS" w:hint="eastAsia"/>
          <w:sz w:val="28"/>
          <w:szCs w:val="28"/>
          <w:lang w:val="zh-TW"/>
        </w:rPr>
        <w:t>線上</w:t>
      </w:r>
      <w:r w:rsidR="00F16425">
        <w:rPr>
          <w:rFonts w:ascii="標楷體" w:eastAsia="標楷體" w:hAnsi="標楷體" w:cs="Arial Unicode MS" w:hint="eastAsia"/>
          <w:sz w:val="28"/>
          <w:szCs w:val="28"/>
          <w:lang w:val="zh-TW"/>
        </w:rPr>
        <w:t>報名</w:t>
      </w:r>
      <w:proofErr w:type="gramEnd"/>
      <w:r w:rsidR="00223BBC">
        <w:rPr>
          <w:rFonts w:ascii="標楷體" w:eastAsia="標楷體" w:hAnsi="標楷體" w:cs="Arial Unicode MS" w:hint="eastAsia"/>
          <w:sz w:val="28"/>
          <w:szCs w:val="28"/>
          <w:lang w:val="zh-TW"/>
        </w:rPr>
        <w:t>，網址:</w:t>
      </w:r>
    </w:p>
    <w:p w:rsidR="00F16425" w:rsidRPr="00E14C25" w:rsidRDefault="00F16425" w:rsidP="00E14C25">
      <w:pPr>
        <w:suppressAutoHyphens/>
        <w:spacing w:line="2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223BB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hyperlink r:id="rId8" w:history="1">
        <w:r w:rsidR="00E14C25" w:rsidRPr="00E14C25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http://www.ieatpe.org.tw/ActivityPassport/singnup/signup.aspx?1283</w:t>
        </w:r>
      </w:hyperlink>
    </w:p>
    <w:p w:rsidR="00E14C25" w:rsidRPr="002E1281" w:rsidRDefault="00A0490F" w:rsidP="00A0490F">
      <w:pPr>
        <w:suppressAutoHyphens/>
        <w:spacing w:beforeLines="350" w:before="1260" w:line="240" w:lineRule="exact"/>
        <w:ind w:left="2240" w:hangingChars="400" w:hanging="2240"/>
        <w:jc w:val="center"/>
        <w:rPr>
          <w:rFonts w:ascii="標楷體" w:eastAsia="標楷體" w:hAnsi="標楷體" w:cs="Arial Unicode MS"/>
          <w:sz w:val="28"/>
          <w:szCs w:val="28"/>
        </w:rPr>
      </w:pPr>
      <w:bookmarkStart w:id="2" w:name="_GoBack"/>
      <w:r w:rsidRPr="000845B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0845B3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0845B3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0845B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End w:id="2"/>
    </w:p>
    <w:sectPr w:rsidR="00E14C25" w:rsidRPr="002E1281" w:rsidSect="00E14C25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D69" w:rsidRDefault="00F96D69" w:rsidP="00A0490F">
      <w:r>
        <w:separator/>
      </w:r>
    </w:p>
  </w:endnote>
  <w:endnote w:type="continuationSeparator" w:id="0">
    <w:p w:rsidR="00F96D69" w:rsidRDefault="00F96D69" w:rsidP="00A0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D69" w:rsidRDefault="00F96D69" w:rsidP="00A0490F">
      <w:r>
        <w:separator/>
      </w:r>
    </w:p>
  </w:footnote>
  <w:footnote w:type="continuationSeparator" w:id="0">
    <w:p w:rsidR="00F96D69" w:rsidRDefault="00F96D69" w:rsidP="00A0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1E"/>
    <w:rsid w:val="001F0A35"/>
    <w:rsid w:val="00223BBC"/>
    <w:rsid w:val="002E1281"/>
    <w:rsid w:val="003817A1"/>
    <w:rsid w:val="00403F8A"/>
    <w:rsid w:val="004255DB"/>
    <w:rsid w:val="00490EDB"/>
    <w:rsid w:val="004952FE"/>
    <w:rsid w:val="006C6E1C"/>
    <w:rsid w:val="00880F1E"/>
    <w:rsid w:val="00926674"/>
    <w:rsid w:val="00A0490F"/>
    <w:rsid w:val="00AB2CCB"/>
    <w:rsid w:val="00AC1B75"/>
    <w:rsid w:val="00AC447E"/>
    <w:rsid w:val="00B775B6"/>
    <w:rsid w:val="00C264BC"/>
    <w:rsid w:val="00C75134"/>
    <w:rsid w:val="00E14C25"/>
    <w:rsid w:val="00E811A5"/>
    <w:rsid w:val="00EA673F"/>
    <w:rsid w:val="00EC2FC6"/>
    <w:rsid w:val="00F16425"/>
    <w:rsid w:val="00F25638"/>
    <w:rsid w:val="00F733A5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2F207-541E-4A1F-A1D5-8101C6DF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F1E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23BBC"/>
    <w:rPr>
      <w:color w:val="808080"/>
    </w:rPr>
  </w:style>
  <w:style w:type="character" w:styleId="a5">
    <w:name w:val="Unresolved Mention"/>
    <w:basedOn w:val="a0"/>
    <w:uiPriority w:val="99"/>
    <w:semiHidden/>
    <w:unhideWhenUsed/>
    <w:rsid w:val="00E14C2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49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49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tpe.org.tw/ActivityPassport/singnup/signup.aspx?12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dcterms:created xsi:type="dcterms:W3CDTF">2020-07-31T05:55:00Z</dcterms:created>
  <dcterms:modified xsi:type="dcterms:W3CDTF">2020-08-04T03:54:00Z</dcterms:modified>
</cp:coreProperties>
</file>