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427A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77335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377335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52DFF" w:rsidRDefault="002B21D5" w:rsidP="00552DFF">
      <w:pPr>
        <w:wordWrap w:val="0"/>
        <w:topLinePunct/>
        <w:spacing w:line="0" w:lineRule="atLeast"/>
        <w:ind w:left="1260" w:hangingChars="450" w:hanging="126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329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「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中華民國輸入規定F</w:t>
      </w:r>
      <w:r w:rsidR="00377335" w:rsidRPr="00552DFF">
        <w:rPr>
          <w:rFonts w:ascii="標楷體" w:eastAsia="標楷體" w:hAnsi="標楷體" w:cs="Arial Unicode MS"/>
          <w:sz w:val="26"/>
          <w:szCs w:val="26"/>
          <w:lang w:val="zh-TW"/>
        </w:rPr>
        <w:t>01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、</w:t>
      </w:r>
      <w:r w:rsidR="00377335" w:rsidRPr="00552DFF">
        <w:rPr>
          <w:rFonts w:ascii="標楷體" w:eastAsia="標楷體" w:hAnsi="標楷體" w:cs="Arial Unicode MS"/>
          <w:sz w:val="26"/>
          <w:szCs w:val="26"/>
          <w:lang w:val="zh-TW"/>
        </w:rPr>
        <w:t>F02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貨品分類表</w:t>
      </w:r>
      <w:r w:rsidR="001329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」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、「輸入規定『5</w:t>
      </w:r>
      <w:r w:rsidR="00377335" w:rsidRPr="00552DFF">
        <w:rPr>
          <w:rFonts w:ascii="標楷體" w:eastAsia="標楷體" w:hAnsi="標楷體" w:cs="Arial Unicode MS"/>
          <w:sz w:val="26"/>
          <w:szCs w:val="26"/>
          <w:lang w:val="zh-TW"/>
        </w:rPr>
        <w:t>08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』貨品分類號列表，如屬食品或食品添加物(含香料)用途者，應依照『食品及相關產品輸入查驗辦法』規定，向衛生福利部食品藥物管理署申請辦理食品輸入查驗」及「複合輸入規定含『</w:t>
      </w:r>
      <w:r w:rsidR="00377335" w:rsidRPr="00552DFF">
        <w:rPr>
          <w:rFonts w:ascii="標楷體" w:eastAsia="標楷體" w:hAnsi="標楷體" w:cs="Arial Unicode MS"/>
          <w:sz w:val="26"/>
          <w:szCs w:val="26"/>
          <w:lang w:val="zh-TW"/>
        </w:rPr>
        <w:t>F01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』貨品分類號列表，如屬食品或食品添加物(</w:t>
      </w:r>
      <w:r w:rsidR="008A1AE8">
        <w:rPr>
          <w:rFonts w:ascii="標楷體" w:eastAsia="標楷體" w:hAnsi="標楷體" w:cs="Arial Unicode MS" w:hint="eastAsia"/>
          <w:sz w:val="26"/>
          <w:szCs w:val="26"/>
          <w:lang w:val="zh-TW"/>
        </w:rPr>
        <w:t>含</w:t>
      </w:r>
      <w:r w:rsidR="0037733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香料)用途者，應依照『食品及相關產品輸入查驗辦法』規定</w:t>
      </w:r>
      <w:r w:rsidR="0013298C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，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向衛生福利部食品藥物管理署申請辦理輸入食品查驗」等3修正草案，業經衛生</w:t>
      </w:r>
      <w:proofErr w:type="gramStart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福利部於中華民國</w:t>
      </w:r>
      <w:proofErr w:type="gramEnd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1</w:t>
      </w:r>
      <w:r w:rsidR="00377335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09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年4月</w:t>
      </w:r>
      <w:r w:rsidR="00377335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1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日</w:t>
      </w:r>
      <w:proofErr w:type="gramStart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衛授食字第1</w:t>
      </w:r>
      <w:r w:rsidR="00377335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081300279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</w:t>
      </w:r>
      <w:proofErr w:type="gramEnd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公告、</w:t>
      </w:r>
      <w:proofErr w:type="gramStart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衛授食字第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1</w:t>
      </w:r>
      <w:r w:rsidR="00377335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081300283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</w:t>
      </w:r>
      <w:proofErr w:type="gramEnd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公告及</w:t>
      </w:r>
      <w:proofErr w:type="gramStart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衛授食字第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1</w:t>
      </w:r>
      <w:r w:rsidR="00377335" w:rsidRPr="00552DFF"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  <w:t>081300284</w:t>
      </w:r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號</w:t>
      </w:r>
      <w:proofErr w:type="gramEnd"/>
      <w:r w:rsidR="00377335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公告預告，</w:t>
      </w:r>
      <w:r w:rsidR="0013298C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 xml:space="preserve"> </w:t>
      </w:r>
      <w:r w:rsidR="00766B17" w:rsidRPr="00552DFF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552DFF" w:rsidRDefault="002B21D5" w:rsidP="00552DFF">
      <w:pPr>
        <w:spacing w:line="0" w:lineRule="atLeast"/>
        <w:rPr>
          <w:rFonts w:ascii="標楷體" w:eastAsia="標楷體" w:hAnsi="標楷體" w:cs="Arial Unicode MS"/>
          <w:w w:val="90"/>
          <w:sz w:val="26"/>
          <w:szCs w:val="26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552DFF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ㄧ</w:t>
      </w:r>
      <w:proofErr w:type="gramEnd"/>
      <w:r w:rsidRPr="00552DFF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、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依據</w:t>
      </w:r>
      <w:r w:rsidR="00AA46B4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衛生福利部</w:t>
      </w:r>
      <w:proofErr w:type="gramStart"/>
      <w:r w:rsidR="00AA46B4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衛授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食</w:t>
      </w:r>
      <w:r w:rsidR="00A03340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字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第</w:t>
      </w:r>
      <w:r w:rsidR="00377335" w:rsidRPr="00552DFF">
        <w:rPr>
          <w:rFonts w:ascii="標楷體" w:eastAsia="標楷體" w:hAnsi="標楷體" w:cs="Arial Unicode MS"/>
          <w:sz w:val="26"/>
          <w:szCs w:val="26"/>
          <w:lang w:val="zh-TW"/>
        </w:rPr>
        <w:t>1091300281</w:t>
      </w: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號</w:t>
      </w:r>
      <w:proofErr w:type="gramEnd"/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函辦理。</w:t>
      </w:r>
    </w:p>
    <w:p w:rsidR="007718AA" w:rsidRPr="00552DFF" w:rsidRDefault="002B21D5" w:rsidP="00552DFF">
      <w:pPr>
        <w:suppressAutoHyphens/>
        <w:wordWrap w:val="0"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</w:t>
      </w:r>
      <w:r w:rsidR="007F18BF"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 </w:t>
      </w:r>
      <w:r w:rsidR="00E77E87"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二、</w:t>
      </w:r>
      <w:proofErr w:type="gramStart"/>
      <w:r w:rsidR="00BB618C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旨揭公告</w:t>
      </w:r>
      <w:proofErr w:type="gramEnd"/>
      <w:r w:rsidR="00BB618C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請至</w:t>
      </w:r>
      <w:r w:rsidR="0013298C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行政院公報資訊網、衛生福利部網站「衛生福利法規檢索系統」下</w:t>
      </w:r>
      <w:r w:rsidR="00E77E87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「法規草案」網頁、衛生福利部食品藥物管理署網站「公告資訊」下「</w:t>
      </w:r>
      <w:proofErr w:type="gramStart"/>
      <w:r w:rsidR="00E77E87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本署公告</w:t>
      </w:r>
      <w:proofErr w:type="gramEnd"/>
      <w:r w:rsidR="00E77E87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」網頁及國家發展委員會「公共政策網路參與平</w:t>
      </w:r>
      <w:proofErr w:type="gramStart"/>
      <w:r w:rsidR="00E77E87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臺─</w:t>
      </w:r>
      <w:proofErr w:type="gramEnd"/>
      <w:r w:rsidR="00E77E87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眾開講」網頁</w:t>
      </w:r>
      <w:r w:rsidR="00BB618C" w:rsidRPr="00552DFF">
        <w:rPr>
          <w:rFonts w:ascii="標楷體" w:eastAsia="標楷體" w:hAnsi="標楷體" w:cs="Arial Unicode MS" w:hint="eastAsia"/>
          <w:spacing w:val="20"/>
          <w:sz w:val="26"/>
          <w:szCs w:val="26"/>
          <w:lang w:val="zh-TW"/>
        </w:rPr>
        <w:t>(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http</w:t>
      </w:r>
      <w:r w:rsidR="00754B50" w:rsidRPr="00552DFF">
        <w:rPr>
          <w:rFonts w:ascii="標楷體" w:eastAsia="標楷體" w:hAnsi="標楷體" w:cs="Arial Unicode MS"/>
          <w:sz w:val="26"/>
          <w:szCs w:val="26"/>
          <w:lang w:val="zh-TW"/>
        </w:rPr>
        <w:t>s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:/</w:t>
      </w:r>
      <w:r w:rsidR="00E77E87" w:rsidRPr="00552DFF">
        <w:rPr>
          <w:rFonts w:ascii="標楷體" w:eastAsia="標楷體" w:hAnsi="標楷體" w:cs="Arial Unicode MS"/>
          <w:sz w:val="26"/>
          <w:szCs w:val="26"/>
          <w:lang w:val="zh-TW"/>
        </w:rPr>
        <w:t>/join.gov.tw/policies/</w:t>
      </w:r>
      <w:r w:rsidR="00BB618C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>)</w:t>
      </w:r>
      <w:r w:rsidR="00BB618C"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自行下載。</w:t>
      </w:r>
    </w:p>
    <w:p w:rsidR="007718AA" w:rsidRPr="00552DFF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三、對公告內容有任何意見者，請於本草案刊登前揭網站之隔日起6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0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日內陳述意見或洽詢：</w:t>
      </w:r>
    </w:p>
    <w:p w:rsidR="007718AA" w:rsidRPr="00552DFF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（一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）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承辦單位：衛生福利部食品藥物管理署</w:t>
      </w:r>
    </w:p>
    <w:p w:rsidR="007718AA" w:rsidRPr="00552DFF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（二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）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地址：1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1561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台北市南港區昆陽街1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61-2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號</w:t>
      </w:r>
    </w:p>
    <w:p w:rsidR="00AA46B4" w:rsidRPr="00552DFF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（三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）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電話：0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2-278</w:t>
      </w:r>
      <w:r w:rsidR="009712D0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7</w:t>
      </w:r>
      <w:r w:rsidR="00AA46B4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7</w:t>
      </w:r>
      <w:r w:rsidR="00552DFF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383</w:t>
      </w:r>
    </w:p>
    <w:p w:rsidR="007718AA" w:rsidRPr="00552DFF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kern w:val="0"/>
          <w:sz w:val="26"/>
          <w:szCs w:val="26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（四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）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傳真：0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2-2</w:t>
      </w:r>
      <w:r w:rsidR="00AA46B4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787</w:t>
      </w:r>
      <w:r w:rsidR="00552DFF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1062</w:t>
      </w:r>
    </w:p>
    <w:p w:rsidR="0098037E" w:rsidRPr="00754B50" w:rsidRDefault="007718AA" w:rsidP="00552DFF">
      <w:pPr>
        <w:suppressAutoHyphens/>
        <w:spacing w:line="0" w:lineRule="atLeast"/>
        <w:ind w:left="1040" w:hangingChars="400" w:hanging="104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       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（五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）</w:t>
      </w:r>
      <w:r w:rsidRPr="00552DFF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電子信箱：</w:t>
      </w:r>
      <w:r w:rsidR="00552DFF"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 xml:space="preserve">hades </w:t>
      </w:r>
      <w:r w:rsidRPr="00552DFF">
        <w:rPr>
          <w:rFonts w:ascii="標楷體" w:eastAsia="標楷體" w:hAnsi="標楷體" w:cs="Arial Unicode MS"/>
          <w:kern w:val="0"/>
          <w:sz w:val="26"/>
          <w:szCs w:val="26"/>
          <w:lang w:val="zh-TW"/>
        </w:rPr>
        <w:t>@fda.gov.tw</w:t>
      </w:r>
      <w:r w:rsidR="002B21D5" w:rsidRPr="00552DFF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  </w:t>
      </w:r>
      <w:r w:rsidR="0098037E" w:rsidRPr="00552DFF">
        <w:rPr>
          <w:rFonts w:ascii="標楷體" w:eastAsia="標楷體" w:hAnsi="標楷體" w:cs="Arial Unicode MS"/>
          <w:sz w:val="26"/>
          <w:szCs w:val="26"/>
          <w:lang w:val="zh-TW"/>
        </w:rPr>
        <w:t xml:space="preserve">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A2" w:rsidRDefault="008427A2" w:rsidP="00D26A27">
      <w:r>
        <w:separator/>
      </w:r>
    </w:p>
  </w:endnote>
  <w:endnote w:type="continuationSeparator" w:id="0">
    <w:p w:rsidR="008427A2" w:rsidRDefault="008427A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A2" w:rsidRDefault="008427A2" w:rsidP="00D26A27">
      <w:r>
        <w:separator/>
      </w:r>
    </w:p>
  </w:footnote>
  <w:footnote w:type="continuationSeparator" w:id="0">
    <w:p w:rsidR="008427A2" w:rsidRDefault="008427A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833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7298-15C6-4653-ADEB-A7F21E8C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2020-04-10T01:52:00Z</cp:lastPrinted>
  <dcterms:created xsi:type="dcterms:W3CDTF">2020-04-10T01:44:00Z</dcterms:created>
  <dcterms:modified xsi:type="dcterms:W3CDTF">2020-04-10T01:52:00Z</dcterms:modified>
</cp:coreProperties>
</file>