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4B6CF" wp14:editId="6225E49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D5D26" w:rsidRPr="00B365DB" w:rsidRDefault="00C024DE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AA57D5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75E31">
        <w:rPr>
          <w:rFonts w:ascii="標楷體" w:eastAsia="標楷體" w:hAnsi="標楷體" w:cs="Times New Roman"/>
          <w:color w:val="000000"/>
          <w:szCs w:val="24"/>
        </w:rPr>
        <w:t>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26861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AA57D5">
        <w:rPr>
          <w:rFonts w:ascii="標楷體" w:eastAsia="標楷體" w:hAnsi="標楷體" w:cs="Times New Roman"/>
          <w:color w:val="000000"/>
          <w:szCs w:val="24"/>
        </w:rPr>
        <w:t>80</w:t>
      </w:r>
      <w:r w:rsidR="00F26861">
        <w:rPr>
          <w:rFonts w:ascii="標楷體" w:eastAsia="標楷體" w:hAnsi="標楷體" w:cs="Times New Roman"/>
          <w:color w:val="000000"/>
          <w:szCs w:val="24"/>
        </w:rPr>
        <w:t>71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F62AB" w:rsidRDefault="007D5D26" w:rsidP="00BF62AB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F268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檢送「限制產品過度包裝檢驗收費標準」第</w:t>
      </w:r>
      <w:r w:rsidR="00BF62A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bookmarkStart w:id="0" w:name="_GoBack"/>
      <w:bookmarkEnd w:id="0"/>
    </w:p>
    <w:p w:rsidR="00BF62AB" w:rsidRDefault="00BF62AB" w:rsidP="00BF62AB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F268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條修正草案預告影本，並檢附修正草案總說明</w:t>
      </w:r>
    </w:p>
    <w:p w:rsidR="007D5D26" w:rsidRPr="00B365DB" w:rsidRDefault="00BF62AB" w:rsidP="00BF62AB">
      <w:pPr>
        <w:adjustRightInd w:val="0"/>
        <w:spacing w:line="40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F268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及條文對照表</w:t>
      </w:r>
      <w:r w:rsidR="004F737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D5D26"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敬請查照。   </w:t>
      </w:r>
    </w:p>
    <w:p w:rsidR="003B7B60" w:rsidRDefault="007D5D26" w:rsidP="0021677F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明:一、依據</w:t>
      </w:r>
      <w:r w:rsidR="00F268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行政院環境保護署環</w:t>
      </w:r>
      <w:proofErr w:type="gramStart"/>
      <w:r w:rsidR="00F268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署廢字</w:t>
      </w:r>
      <w:proofErr w:type="gramEnd"/>
      <w:r w:rsidR="003B7B6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</w:p>
    <w:p w:rsidR="007D5D26" w:rsidRPr="00F13D85" w:rsidRDefault="003B7B60" w:rsidP="003B7B60">
      <w:pPr>
        <w:adjustRightIn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10</w:t>
      </w:r>
      <w:r w:rsidR="00F75E3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F268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0015315</w:t>
      </w:r>
      <w:r w:rsidR="00F26861">
        <w:rPr>
          <w:rFonts w:ascii="標楷體" w:eastAsia="標楷體" w:hAnsi="標楷體" w:cs="Times New Roman"/>
          <w:color w:val="000000" w:themeColor="text1"/>
          <w:sz w:val="32"/>
          <w:szCs w:val="32"/>
        </w:rPr>
        <w:t>B</w:t>
      </w:r>
      <w:r w:rsidR="007D5D26" w:rsidRPr="00A6386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號函辦</w:t>
      </w:r>
      <w:r w:rsidR="00F13D85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理。</w:t>
      </w:r>
    </w:p>
    <w:p w:rsidR="00F26861" w:rsidRDefault="007D5D26" w:rsidP="00F26861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F268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「限制產品過度包裝檢驗收費標準」於94</w:t>
      </w:r>
    </w:p>
    <w:p w:rsidR="00F26861" w:rsidRDefault="00F26861" w:rsidP="00F26861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年10月26日公布至今尚未修正。為因應</w:t>
      </w:r>
    </w:p>
    <w:p w:rsidR="00F26861" w:rsidRDefault="00F26861" w:rsidP="00F26861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人事成本及消費物價變動趨勢，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爰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修正包</w:t>
      </w:r>
    </w:p>
    <w:p w:rsidR="00F26861" w:rsidRDefault="00F26861" w:rsidP="00F26861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裝檢驗費每件指定產品由原新臺幣(下同)</w:t>
      </w:r>
    </w:p>
    <w:p w:rsidR="00F221ED" w:rsidRPr="00F4591E" w:rsidRDefault="00F26861" w:rsidP="00F26861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700元整上修至950元整。</w:t>
      </w:r>
      <w:r w:rsidR="00560C6D" w:rsidRPr="003B7B60">
        <w:rPr>
          <w:rStyle w:val="a9"/>
          <w:rFonts w:ascii="標楷體" w:eastAsia="標楷體" w:hAnsi="標楷體" w:cs="Times New Roman" w:hint="eastAsia"/>
          <w:color w:val="auto"/>
          <w:sz w:val="32"/>
          <w:szCs w:val="32"/>
          <w:u w:val="none"/>
        </w:rPr>
        <w:t xml:space="preserve"> </w:t>
      </w:r>
    </w:p>
    <w:p w:rsidR="00F26861" w:rsidRDefault="00F221ED" w:rsidP="00F26861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三、</w:t>
      </w:r>
      <w:r w:rsidR="00F268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該案係依行政程序法規定</w:t>
      </w:r>
      <w:proofErr w:type="gramStart"/>
      <w:r w:rsidR="00F268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踐行</w:t>
      </w:r>
      <w:proofErr w:type="gramEnd"/>
      <w:r w:rsidR="00F2686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法規草案預</w:t>
      </w:r>
    </w:p>
    <w:p w:rsidR="00BF62AB" w:rsidRDefault="00F26861" w:rsidP="00F26861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告程序，以廣泛周知</w:t>
      </w:r>
      <w:r w:rsidR="00BF62A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各界對於草案內容惠</w:t>
      </w:r>
    </w:p>
    <w:p w:rsidR="00F13D85" w:rsidRPr="00E5323A" w:rsidRDefault="00BF62AB" w:rsidP="00F26861">
      <w:pPr>
        <w:adjustRightInd w:val="0"/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予提供該署相關意見或修正建議。</w:t>
      </w:r>
    </w:p>
    <w:p w:rsidR="001C1C08" w:rsidRPr="001221D1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1C1C08" w:rsidRPr="00E5323A" w:rsidRDefault="001C1C08" w:rsidP="001C1C08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751CBD" w:rsidSect="00751CB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4DE" w:rsidRDefault="00C024DE" w:rsidP="0099770E">
      <w:r>
        <w:separator/>
      </w:r>
    </w:p>
  </w:endnote>
  <w:endnote w:type="continuationSeparator" w:id="0">
    <w:p w:rsidR="00C024DE" w:rsidRDefault="00C024DE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4DE" w:rsidRDefault="00C024DE" w:rsidP="0099770E">
      <w:r>
        <w:separator/>
      </w:r>
    </w:p>
  </w:footnote>
  <w:footnote w:type="continuationSeparator" w:id="0">
    <w:p w:rsidR="00C024DE" w:rsidRDefault="00C024DE" w:rsidP="009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261DF"/>
    <w:rsid w:val="00050DDF"/>
    <w:rsid w:val="000D4118"/>
    <w:rsid w:val="001221D1"/>
    <w:rsid w:val="00126AA3"/>
    <w:rsid w:val="001C1C08"/>
    <w:rsid w:val="00212CA8"/>
    <w:rsid w:val="0021677F"/>
    <w:rsid w:val="00254F6F"/>
    <w:rsid w:val="00336386"/>
    <w:rsid w:val="00377D34"/>
    <w:rsid w:val="003B7B60"/>
    <w:rsid w:val="003E36E6"/>
    <w:rsid w:val="00452C41"/>
    <w:rsid w:val="0047026B"/>
    <w:rsid w:val="00482DE5"/>
    <w:rsid w:val="004F7377"/>
    <w:rsid w:val="00523C15"/>
    <w:rsid w:val="005314FE"/>
    <w:rsid w:val="005406AA"/>
    <w:rsid w:val="00560C6D"/>
    <w:rsid w:val="005B38ED"/>
    <w:rsid w:val="00624600"/>
    <w:rsid w:val="0063655C"/>
    <w:rsid w:val="006B03DB"/>
    <w:rsid w:val="006C03E9"/>
    <w:rsid w:val="006E09CE"/>
    <w:rsid w:val="00710D90"/>
    <w:rsid w:val="007205B2"/>
    <w:rsid w:val="00721E2D"/>
    <w:rsid w:val="00751CBD"/>
    <w:rsid w:val="007876D5"/>
    <w:rsid w:val="007D5114"/>
    <w:rsid w:val="007D5D26"/>
    <w:rsid w:val="007E2EA6"/>
    <w:rsid w:val="007E595F"/>
    <w:rsid w:val="00820C2F"/>
    <w:rsid w:val="00880FDB"/>
    <w:rsid w:val="00887DA1"/>
    <w:rsid w:val="00924D63"/>
    <w:rsid w:val="0099770E"/>
    <w:rsid w:val="009B4B7C"/>
    <w:rsid w:val="009E3378"/>
    <w:rsid w:val="00A03519"/>
    <w:rsid w:val="00A52B09"/>
    <w:rsid w:val="00AA57D5"/>
    <w:rsid w:val="00AD74D9"/>
    <w:rsid w:val="00AE08F3"/>
    <w:rsid w:val="00B535AE"/>
    <w:rsid w:val="00B6145E"/>
    <w:rsid w:val="00BE19D0"/>
    <w:rsid w:val="00BF1F87"/>
    <w:rsid w:val="00BF62AB"/>
    <w:rsid w:val="00C024DE"/>
    <w:rsid w:val="00C30A40"/>
    <w:rsid w:val="00CA0295"/>
    <w:rsid w:val="00CB5C6C"/>
    <w:rsid w:val="00CB7239"/>
    <w:rsid w:val="00CD1F03"/>
    <w:rsid w:val="00D10679"/>
    <w:rsid w:val="00D479E7"/>
    <w:rsid w:val="00D67E23"/>
    <w:rsid w:val="00E5323A"/>
    <w:rsid w:val="00E70FE0"/>
    <w:rsid w:val="00F07ED0"/>
    <w:rsid w:val="00F13D85"/>
    <w:rsid w:val="00F221ED"/>
    <w:rsid w:val="00F26861"/>
    <w:rsid w:val="00F4591E"/>
    <w:rsid w:val="00F70794"/>
    <w:rsid w:val="00F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CB0FC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39</cp:revision>
  <cp:lastPrinted>2018-12-10T02:31:00Z</cp:lastPrinted>
  <dcterms:created xsi:type="dcterms:W3CDTF">2017-03-03T08:42:00Z</dcterms:created>
  <dcterms:modified xsi:type="dcterms:W3CDTF">2019-03-12T06:14:00Z</dcterms:modified>
</cp:coreProperties>
</file>