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A060EC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8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74F47820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r w:rsidR="0017412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76A88A5C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174128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74128">
        <w:rPr>
          <w:rFonts w:ascii="Times New Roman" w:eastAsia="標楷體" w:hAnsi="Times New Roman" w:cs="Times New Roman" w:hint="eastAsia"/>
          <w:color w:val="000000"/>
          <w:szCs w:val="24"/>
        </w:rPr>
        <w:t>24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3C6F896B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174128">
        <w:rPr>
          <w:rFonts w:ascii="Times New Roman" w:eastAsia="標楷體" w:hAnsi="Times New Roman" w:cs="Times New Roman" w:hint="eastAsia"/>
          <w:color w:val="000000"/>
          <w:szCs w:val="24"/>
        </w:rPr>
        <w:t>59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09BB248B" w:rsidR="003E6D85" w:rsidRPr="00287122" w:rsidRDefault="003E6D85" w:rsidP="003E6D85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檢送「輸入業者第一級品管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食品安全監測計畫及強制檢驗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」及「輸入業者食品追溯追蹤系統管理」相關學習資源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，</w:t>
      </w:r>
      <w:r w:rsidR="0017412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敬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D4C4874" w14:textId="295141D2" w:rsidR="003E6D85" w:rsidRPr="008010D8" w:rsidRDefault="003E6D85" w:rsidP="003E6D85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</w:t>
      </w:r>
      <w:r w:rsidR="00174128">
        <w:rPr>
          <w:rFonts w:ascii="Times New Roman" w:eastAsia="標楷體" w:hAnsi="Times New Roman" w:cs="Times New Roman"/>
          <w:sz w:val="32"/>
          <w:szCs w:val="32"/>
          <w:lang w:val="zh-TW"/>
        </w:rPr>
        <w:t>DA</w:t>
      </w:r>
      <w:proofErr w:type="gramStart"/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食字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1741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301215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14:paraId="75E09BA1" w14:textId="77777777" w:rsidR="0025533D" w:rsidRDefault="003E6D85" w:rsidP="0025533D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2553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為協助食品輸入業者落實並符合食品法規，該署</w:t>
      </w:r>
    </w:p>
    <w:p w14:paraId="7F153D25" w14:textId="77777777" w:rsidR="0025533D" w:rsidRDefault="0025533D" w:rsidP="0025533D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已建置食品輸入業者之「輸入業者第一級品管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bookmarkStart w:id="0" w:name="_Hlk104281501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</w:p>
    <w:p w14:paraId="38128FFF" w14:textId="14417E88" w:rsidR="0025533D" w:rsidRDefault="0025533D" w:rsidP="0025533D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品安全監測計畫</w:t>
      </w:r>
      <w:r w:rsid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強制檢驗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」及「輸入業者食品</w:t>
      </w:r>
    </w:p>
    <w:p w14:paraId="42843B5E" w14:textId="69A89AEB" w:rsidR="003E6D85" w:rsidRPr="008010D8" w:rsidRDefault="0025533D" w:rsidP="0025533D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追溯追蹤系統管理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」相關學習資源，分別如下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14:paraId="763D5C98" w14:textId="6303AF9A" w:rsidR="0025533D" w:rsidRPr="0063103C" w:rsidRDefault="0025533D" w:rsidP="0063103C">
      <w:pPr>
        <w:pStyle w:val="a9"/>
        <w:numPr>
          <w:ilvl w:val="0"/>
          <w:numId w:val="3"/>
        </w:numPr>
        <w:adjustRightInd w:val="0"/>
        <w:snapToGrid w:val="0"/>
        <w:spacing w:line="520" w:lineRule="exact"/>
        <w:ind w:leftChars="0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第一級品管</w:t>
      </w: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食品安全監測計畫及強制檢</w:t>
      </w:r>
      <w:r w:rsid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驗及</w:t>
      </w: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「食品追溯追蹤系統管理」簡介</w:t>
      </w: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教學影片</w:t>
      </w:r>
      <w:hyperlink r:id="rId9" w:history="1">
        <w:r w:rsidRPr="0063103C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  <w:lang w:val="zh-TW"/>
          </w:rPr>
          <w:t>https://reurl.cc/b2nkqX</w:t>
        </w:r>
      </w:hyperlink>
      <w:r w:rsidRPr="0063103C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第一堂第一節課程</w:t>
      </w: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14:paraId="62199A24" w14:textId="0B3B3378" w:rsidR="0063103C" w:rsidRPr="0063103C" w:rsidRDefault="0063103C" w:rsidP="0063103C">
      <w:pPr>
        <w:pStyle w:val="a9"/>
        <w:numPr>
          <w:ilvl w:val="0"/>
          <w:numId w:val="3"/>
        </w:numPr>
        <w:adjustRightInd w:val="0"/>
        <w:snapToGrid w:val="0"/>
        <w:spacing w:line="520" w:lineRule="exact"/>
        <w:ind w:leftChars="0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食品輸入業者訂定食品安全監測計畫指引及</w:t>
      </w:r>
    </w:p>
    <w:p w14:paraId="23BEA99B" w14:textId="79417FCC" w:rsidR="0063103C" w:rsidRPr="0063103C" w:rsidRDefault="0063103C" w:rsidP="0063103C">
      <w:pPr>
        <w:pStyle w:val="a9"/>
        <w:adjustRightInd w:val="0"/>
        <w:snapToGrid w:val="0"/>
        <w:spacing w:line="520" w:lineRule="exact"/>
        <w:ind w:leftChars="0" w:left="1650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3103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範例</w:t>
      </w:r>
      <w:r w:rsidRPr="0063103C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http://www.fda.gov.tw/TC/siteList.aspx?sid=9284</w:t>
      </w:r>
    </w:p>
    <w:p w14:paraId="435AFDB4" w14:textId="649B5A0F" w:rsidR="0063103C" w:rsidRPr="00AD64D9" w:rsidRDefault="0063103C" w:rsidP="00AD64D9">
      <w:pPr>
        <w:pStyle w:val="a9"/>
        <w:numPr>
          <w:ilvl w:val="0"/>
          <w:numId w:val="3"/>
        </w:numPr>
        <w:adjustRightInd w:val="0"/>
        <w:snapToGrid w:val="0"/>
        <w:spacing w:line="520" w:lineRule="exact"/>
        <w:ind w:leftChars="0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食品追溯追蹤法規介紹</w:t>
      </w:r>
      <w:proofErr w:type="gramStart"/>
      <w:r w:rsidRP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及非追不可</w:t>
      </w:r>
      <w:proofErr w:type="gramEnd"/>
      <w:r w:rsidRP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操作</w:t>
      </w:r>
      <w:r w:rsidRP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教學影片</w:t>
      </w:r>
      <w:hyperlink r:id="rId10" w:history="1">
        <w:r w:rsidRPr="006A1900">
          <w:rPr>
            <w:rStyle w:val="a7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  <w:lang w:val="zh-TW"/>
          </w:rPr>
          <w:t>h</w:t>
        </w:r>
        <w:r w:rsidRPr="006A1900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ttps://reurl.cc/b2nkqX</w:t>
        </w:r>
      </w:hyperlink>
      <w:r w:rsidRPr="006A1900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P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第二堂課程</w:t>
      </w:r>
    </w:p>
    <w:p w14:paraId="4B5EC2A9" w14:textId="77777777" w:rsidR="00AD64D9" w:rsidRDefault="003E6D85" w:rsidP="00AD64D9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業者如對「輸入業者第一級品管</w:t>
      </w:r>
      <w:r w:rsid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AD64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食品安全監測計</w:t>
      </w:r>
    </w:p>
    <w:p w14:paraId="65E66BF3" w14:textId="722D4B40" w:rsidR="00AF4FEE" w:rsidRDefault="00AD64D9" w:rsidP="00AD64D9">
      <w:pPr>
        <w:adjustRightInd w:val="0"/>
        <w:snapToGrid w:val="0"/>
        <w:spacing w:line="520" w:lineRule="exact"/>
        <w:ind w:left="709" w:rightChars="37" w:right="89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畫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強制檢驗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「輸入業者食品追溯追蹤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lastRenderedPageBreak/>
        <w:t>系統管理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」之實質管理，有接受教育訓練或輔導意願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非強制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，可於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日前，填寫調查問卷</w:t>
      </w:r>
      <w:hyperlink r:id="rId11" w:history="1">
        <w:r w:rsidRPr="00AD64D9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https://reurl.cc/g2mZlz</w:t>
        </w:r>
      </w:hyperlink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，該署將視教育訓練或輔導活動之名額，邀請報名參與。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2C6252">
      <w:pPr>
        <w:rPr>
          <w:rFonts w:ascii="Times New Roman" w:eastAsia="標楷體" w:hAnsi="Times New Roman" w:cs="Times New Roman"/>
        </w:rPr>
      </w:pPr>
    </w:p>
    <w:p w14:paraId="1B2BFC55" w14:textId="1788CA64" w:rsidR="00A3704F" w:rsidRPr="00A3704F" w:rsidRDefault="00A3704F" w:rsidP="00A3704F">
      <w:pPr>
        <w:ind w:left="-317"/>
        <w:jc w:val="center"/>
        <w:rPr>
          <w:rFonts w:ascii="Times New Roman" w:eastAsia="標楷體" w:hAnsi="Times New Roman" w:cs="Times New Roman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3704F" w:rsidRPr="00A3704F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D91D" w14:textId="77777777" w:rsidR="00A060EC" w:rsidRDefault="00A060EC" w:rsidP="00287122">
      <w:r>
        <w:separator/>
      </w:r>
    </w:p>
  </w:endnote>
  <w:endnote w:type="continuationSeparator" w:id="0">
    <w:p w14:paraId="10052435" w14:textId="77777777" w:rsidR="00A060EC" w:rsidRDefault="00A060EC" w:rsidP="002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176E" w14:textId="77777777" w:rsidR="00A060EC" w:rsidRDefault="00A060EC" w:rsidP="00287122">
      <w:r>
        <w:separator/>
      </w:r>
    </w:p>
  </w:footnote>
  <w:footnote w:type="continuationSeparator" w:id="0">
    <w:p w14:paraId="19F8F66A" w14:textId="77777777" w:rsidR="00A060EC" w:rsidRDefault="00A060EC" w:rsidP="0028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40E0"/>
    <w:multiLevelType w:val="hybridMultilevel"/>
    <w:tmpl w:val="318C2E04"/>
    <w:lvl w:ilvl="0" w:tplc="C45A56D8">
      <w:start w:val="1"/>
      <w:numFmt w:val="taiwaneseCountingThousand"/>
      <w:lvlText w:val="(%1)"/>
      <w:lvlJc w:val="left"/>
      <w:pPr>
        <w:ind w:left="16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67241136"/>
    <w:multiLevelType w:val="hybridMultilevel"/>
    <w:tmpl w:val="4328ADB2"/>
    <w:lvl w:ilvl="0" w:tplc="1B526F10">
      <w:start w:val="1"/>
      <w:numFmt w:val="taiwaneseCountingThousand"/>
      <w:lvlText w:val="(%1)"/>
      <w:lvlJc w:val="left"/>
      <w:pPr>
        <w:ind w:left="16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 w15:restartNumberingAfterBreak="0">
    <w:nsid w:val="67B018C8"/>
    <w:multiLevelType w:val="hybridMultilevel"/>
    <w:tmpl w:val="EC52C36A"/>
    <w:lvl w:ilvl="0" w:tplc="634CF580">
      <w:start w:val="1"/>
      <w:numFmt w:val="taiwaneseCountingThousand"/>
      <w:lvlText w:val="(%1)"/>
      <w:lvlJc w:val="left"/>
      <w:pPr>
        <w:ind w:left="1549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num w:numId="1" w16cid:durableId="1596792414">
    <w:abstractNumId w:val="2"/>
  </w:num>
  <w:num w:numId="2" w16cid:durableId="677730306">
    <w:abstractNumId w:val="1"/>
  </w:num>
  <w:num w:numId="3" w16cid:durableId="111378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174128"/>
    <w:rsid w:val="001B6F48"/>
    <w:rsid w:val="0025533D"/>
    <w:rsid w:val="00287122"/>
    <w:rsid w:val="002C6252"/>
    <w:rsid w:val="003A5A12"/>
    <w:rsid w:val="003E6D85"/>
    <w:rsid w:val="00607F6E"/>
    <w:rsid w:val="0063103C"/>
    <w:rsid w:val="006A1900"/>
    <w:rsid w:val="006A1CFB"/>
    <w:rsid w:val="00715F62"/>
    <w:rsid w:val="008010D8"/>
    <w:rsid w:val="00802AA9"/>
    <w:rsid w:val="00A060EC"/>
    <w:rsid w:val="00A3704F"/>
    <w:rsid w:val="00A43E71"/>
    <w:rsid w:val="00A63559"/>
    <w:rsid w:val="00A929AD"/>
    <w:rsid w:val="00AB5F7F"/>
    <w:rsid w:val="00AD64D9"/>
    <w:rsid w:val="00AF4FEE"/>
    <w:rsid w:val="00B32E28"/>
    <w:rsid w:val="00B40D76"/>
    <w:rsid w:val="00B6147C"/>
    <w:rsid w:val="00B7541D"/>
    <w:rsid w:val="00BD5D01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1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122"/>
    <w:rPr>
      <w:sz w:val="20"/>
      <w:szCs w:val="20"/>
    </w:rPr>
  </w:style>
  <w:style w:type="character" w:styleId="a7">
    <w:name w:val="Hyperlink"/>
    <w:basedOn w:val="a0"/>
    <w:uiPriority w:val="99"/>
    <w:unhideWhenUsed/>
    <w:rsid w:val="0025533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533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553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g2mZl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b2nkq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b2nkq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8</cp:revision>
  <dcterms:created xsi:type="dcterms:W3CDTF">2022-04-11T02:45:00Z</dcterms:created>
  <dcterms:modified xsi:type="dcterms:W3CDTF">2022-05-24T02:48:00Z</dcterms:modified>
</cp:coreProperties>
</file>