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DCE" w:rsidRDefault="00064DCE" w:rsidP="00064DC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188DF3" wp14:editId="550AA26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64DCE" w:rsidRDefault="00064DCE" w:rsidP="00064DCE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64DCE" w:rsidRDefault="00064DCE" w:rsidP="00064DCE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064DCE" w:rsidRDefault="00064DCE" w:rsidP="00064DC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64DCE" w:rsidRDefault="00962B41" w:rsidP="00064DC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8" w:history="1">
        <w:r w:rsidR="00064DCE" w:rsidRPr="00090EF2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064DCE" w:rsidRPr="00090EF2">
        <w:rPr>
          <w:rFonts w:ascii="標楷體" w:eastAsia="標楷體" w:hAnsi="標楷體" w:cs="Times New Roman" w:hint="eastAsia"/>
        </w:rPr>
        <w:t xml:space="preserve">  </w:t>
      </w:r>
      <w:r w:rsidR="00064DCE">
        <w:rPr>
          <w:rFonts w:ascii="標楷體" w:eastAsia="標楷體" w:hAnsi="標楷體" w:cs="Times New Roman" w:hint="eastAsia"/>
        </w:rPr>
        <w:t xml:space="preserve">   www.taoyuanproduct.org</w:t>
      </w:r>
    </w:p>
    <w:p w:rsidR="00064DCE" w:rsidRPr="009A1D63" w:rsidRDefault="00064DCE" w:rsidP="00064DCE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064DCE" w:rsidRPr="00EA149F" w:rsidRDefault="00064DCE" w:rsidP="00064DCE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DB6CFA" w:rsidRDefault="00DB6CFA" w:rsidP="002E2423">
      <w:pPr>
        <w:spacing w:line="100" w:lineRule="exact"/>
        <w:rPr>
          <w:rFonts w:ascii="標楷體" w:eastAsia="標楷體" w:hAnsi="標楷體" w:cs="Times New Roman"/>
          <w:color w:val="000000"/>
          <w:szCs w:val="24"/>
        </w:rPr>
      </w:pPr>
    </w:p>
    <w:p w:rsidR="00064DCE" w:rsidRDefault="00064DCE" w:rsidP="00064DCE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月2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064DCE" w:rsidRDefault="00064DCE" w:rsidP="00064DC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20674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64DCE" w:rsidRDefault="00064DCE" w:rsidP="00064DC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64DCE" w:rsidRPr="00FC7948" w:rsidRDefault="00064DCE" w:rsidP="002E2423">
      <w:pPr>
        <w:spacing w:line="260" w:lineRule="exact"/>
        <w:ind w:left="300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DB6CFA" w:rsidRDefault="00064DCE" w:rsidP="00DB6CFA">
      <w:pPr>
        <w:adjustRightInd w:val="0"/>
        <w:snapToGrid w:val="0"/>
        <w:spacing w:line="320" w:lineRule="exact"/>
        <w:ind w:left="1400" w:hangingChars="500" w:hanging="140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主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DB6CFA">
        <w:rPr>
          <w:rFonts w:ascii="標楷體" w:eastAsia="標楷體" w:hAnsi="標楷體" w:cs="Arial Unicode MS" w:hint="eastAsia"/>
          <w:sz w:val="28"/>
          <w:szCs w:val="28"/>
          <w:lang w:val="zh-TW"/>
        </w:rPr>
        <w:t>社團法人</w:t>
      </w:r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中華民國學名藥協會將舉辦</w:t>
      </w:r>
      <w:r w:rsidR="00DB6CFA">
        <w:rPr>
          <w:rFonts w:ascii="標楷體" w:eastAsia="標楷體" w:hAnsi="標楷體" w:cs="Arial Unicode MS" w:hint="eastAsia"/>
          <w:sz w:val="28"/>
          <w:szCs w:val="28"/>
          <w:lang w:val="zh-TW"/>
        </w:rPr>
        <w:t>「110年</w:t>
      </w:r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化</w:t>
      </w:r>
      <w:proofErr w:type="gramStart"/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品GMP</w:t>
      </w:r>
      <w:r w:rsidR="00DB6CFA">
        <w:rPr>
          <w:rFonts w:ascii="標楷體" w:eastAsia="標楷體" w:hAnsi="標楷體" w:cs="Arial Unicode MS" w:hint="eastAsia"/>
          <w:sz w:val="28"/>
          <w:szCs w:val="28"/>
          <w:lang w:val="zh-TW"/>
        </w:rPr>
        <w:t>條</w:t>
      </w:r>
    </w:p>
    <w:p w:rsidR="00064DCE" w:rsidRPr="003A2565" w:rsidRDefault="00DB6CFA" w:rsidP="00DB6CFA">
      <w:pPr>
        <w:adjustRightInd w:val="0"/>
        <w:snapToGrid w:val="0"/>
        <w:spacing w:line="320" w:lineRule="exact"/>
        <w:ind w:left="1400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文導讀初階系列課程</w:t>
      </w:r>
      <w:r w:rsidR="00F17D1D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064DCE"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，詳如說明</w:t>
      </w:r>
      <w:r w:rsidR="0084233F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064DCE" w:rsidRPr="003A256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請查照。</w:t>
      </w:r>
    </w:p>
    <w:p w:rsidR="00064DCE" w:rsidRPr="00A170B2" w:rsidRDefault="00064DCE" w:rsidP="00064DCE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說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064DCE" w:rsidRDefault="00064DCE" w:rsidP="00623A62">
      <w:pPr>
        <w:spacing w:line="3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bookmarkStart w:id="0" w:name="_Hlk45811264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bookmarkEnd w:id="0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109年</w:t>
      </w:r>
      <w:r w:rsidR="00187301">
        <w:rPr>
          <w:rFonts w:ascii="標楷體" w:eastAsia="標楷體" w:hAnsi="標楷體" w:cs="Arial Unicode MS" w:hint="eastAsia"/>
          <w:sz w:val="28"/>
          <w:szCs w:val="28"/>
          <w:lang w:val="zh-TW"/>
        </w:rPr>
        <w:t>12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187301">
        <w:rPr>
          <w:rFonts w:ascii="標楷體" w:eastAsia="標楷體" w:hAnsi="標楷體" w:cs="Arial Unicode MS" w:hint="eastAsia"/>
          <w:sz w:val="28"/>
          <w:szCs w:val="28"/>
          <w:lang w:val="zh-TW"/>
        </w:rPr>
        <w:t>25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桃衛藥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</w:p>
    <w:p w:rsidR="00064DCE" w:rsidRPr="00A170B2" w:rsidRDefault="00064DCE" w:rsidP="00623A62">
      <w:pPr>
        <w:spacing w:line="3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>090</w:t>
      </w:r>
      <w:r w:rsidR="00187301">
        <w:rPr>
          <w:rFonts w:ascii="標楷體" w:eastAsia="標楷體" w:hAnsi="標楷體" w:cs="Arial Unicode MS" w:hint="eastAsia"/>
          <w:sz w:val="28"/>
          <w:szCs w:val="28"/>
          <w:lang w:val="zh-TW"/>
        </w:rPr>
        <w:t>149884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號函辦理。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</w:p>
    <w:p w:rsidR="0084233F" w:rsidRDefault="00064DCE" w:rsidP="00623A62">
      <w:pPr>
        <w:suppressAutoHyphens/>
        <w:spacing w:line="300" w:lineRule="exact"/>
        <w:ind w:left="1120" w:hangingChars="400" w:hanging="1120"/>
        <w:jc w:val="both"/>
        <w:rPr>
          <w:rFonts w:ascii="標楷體" w:eastAsia="標楷體" w:hAnsi="標楷體" w:cs="Arial Unicode MS"/>
          <w:sz w:val="28"/>
          <w:szCs w:val="28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187301">
        <w:rPr>
          <w:rFonts w:ascii="標楷體" w:eastAsia="標楷體" w:hAnsi="標楷體" w:cs="Arial Unicode MS" w:hint="eastAsia"/>
          <w:sz w:val="28"/>
          <w:szCs w:val="28"/>
          <w:lang w:val="zh-TW"/>
        </w:rPr>
        <w:t>為協助業者瞭解GMP條文規範內容，旨</w:t>
      </w:r>
      <w:r w:rsidR="00C660DD">
        <w:rPr>
          <w:rFonts w:ascii="標楷體" w:eastAsia="標楷體" w:hAnsi="標楷體" w:cs="Arial Unicode MS" w:hint="eastAsia"/>
          <w:sz w:val="28"/>
          <w:szCs w:val="28"/>
          <w:lang w:val="zh-TW"/>
        </w:rPr>
        <w:t>掲</w:t>
      </w:r>
      <w:r w:rsidR="00187301">
        <w:rPr>
          <w:rFonts w:ascii="標楷體" w:eastAsia="標楷體" w:hAnsi="標楷體" w:cs="Arial Unicode MS" w:hint="eastAsia"/>
          <w:sz w:val="28"/>
          <w:szCs w:val="28"/>
          <w:lang w:val="zh-TW"/>
        </w:rPr>
        <w:t>單位特邀請具</w:t>
      </w:r>
    </w:p>
    <w:p w:rsidR="0084233F" w:rsidRDefault="0084233F" w:rsidP="00623A62">
      <w:pPr>
        <w:suppressAutoHyphens/>
        <w:spacing w:line="300" w:lineRule="exact"/>
        <w:ind w:left="1120" w:hangingChars="400" w:hanging="112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</w:t>
      </w:r>
      <w:r w:rsidR="00187301">
        <w:rPr>
          <w:rFonts w:ascii="標楷體" w:eastAsia="標楷體" w:hAnsi="標楷體" w:cs="Arial Unicode MS" w:hint="eastAsia"/>
          <w:sz w:val="28"/>
          <w:szCs w:val="28"/>
          <w:lang w:val="zh-TW"/>
        </w:rPr>
        <w:t>GMP豐富經驗之專家小組委員，帶領學員讀化</w:t>
      </w:r>
      <w:proofErr w:type="gramStart"/>
      <w:r w:rsidR="00187301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187301">
        <w:rPr>
          <w:rFonts w:ascii="標楷體" w:eastAsia="標楷體" w:hAnsi="標楷體" w:cs="Arial Unicode MS" w:hint="eastAsia"/>
          <w:sz w:val="28"/>
          <w:szCs w:val="28"/>
          <w:lang w:val="zh-TW"/>
        </w:rPr>
        <w:t>品</w:t>
      </w:r>
      <w:r w:rsidR="00C660DD">
        <w:rPr>
          <w:rFonts w:ascii="標楷體" w:eastAsia="標楷體" w:hAnsi="標楷體" w:cs="Arial Unicode MS" w:hint="eastAsia"/>
          <w:sz w:val="28"/>
          <w:szCs w:val="28"/>
          <w:lang w:val="zh-TW"/>
        </w:rPr>
        <w:t>GMP</w:t>
      </w:r>
      <w:r w:rsidR="00187301">
        <w:rPr>
          <w:rFonts w:ascii="標楷體" w:eastAsia="標楷體" w:hAnsi="標楷體" w:cs="Arial Unicode MS" w:hint="eastAsia"/>
          <w:sz w:val="28"/>
          <w:szCs w:val="28"/>
          <w:lang w:val="zh-TW"/>
        </w:rPr>
        <w:t>條文，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187301">
        <w:rPr>
          <w:rFonts w:ascii="標楷體" w:eastAsia="標楷體" w:hAnsi="標楷體" w:cs="Arial Unicode MS" w:hint="eastAsia"/>
          <w:sz w:val="28"/>
          <w:szCs w:val="28"/>
          <w:lang w:val="zh-TW"/>
        </w:rPr>
        <w:t>並且分享相關查核輔</w:t>
      </w:r>
      <w:r w:rsidR="00C660DD">
        <w:rPr>
          <w:rFonts w:ascii="標楷體" w:eastAsia="標楷體" w:hAnsi="標楷體" w:cs="Arial Unicode MS" w:hint="eastAsia"/>
          <w:sz w:val="28"/>
          <w:szCs w:val="28"/>
          <w:lang w:val="zh-TW"/>
        </w:rPr>
        <w:t>導</w:t>
      </w:r>
      <w:r w:rsidR="00187301">
        <w:rPr>
          <w:rFonts w:ascii="標楷體" w:eastAsia="標楷體" w:hAnsi="標楷體" w:cs="Arial Unicode MS" w:hint="eastAsia"/>
          <w:sz w:val="28"/>
          <w:szCs w:val="28"/>
          <w:lang w:val="zh-TW"/>
        </w:rPr>
        <w:t>經驗，</w:t>
      </w:r>
      <w:r w:rsidR="002B145E">
        <w:rPr>
          <w:rFonts w:ascii="標楷體" w:eastAsia="標楷體" w:hAnsi="標楷體" w:cs="Arial Unicode MS" w:hint="eastAsia"/>
          <w:sz w:val="28"/>
          <w:szCs w:val="28"/>
          <w:lang w:val="zh-TW"/>
        </w:rPr>
        <w:t>以協助業者瞭解GMP整體架</w:t>
      </w:r>
    </w:p>
    <w:p w:rsidR="002B145E" w:rsidRDefault="0084233F" w:rsidP="00623A62">
      <w:pPr>
        <w:suppressAutoHyphens/>
        <w:spacing w:line="300" w:lineRule="exact"/>
        <w:ind w:left="1120" w:hangingChars="400" w:hanging="112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2B145E">
        <w:rPr>
          <w:rFonts w:ascii="標楷體" w:eastAsia="標楷體" w:hAnsi="標楷體" w:cs="Arial Unicode MS" w:hint="eastAsia"/>
          <w:sz w:val="28"/>
          <w:szCs w:val="28"/>
          <w:lang w:val="zh-TW"/>
        </w:rPr>
        <w:t>構與概念，歡迎踴躍報名!</w:t>
      </w:r>
    </w:p>
    <w:p w:rsidR="00064DCE" w:rsidRPr="00A170B2" w:rsidRDefault="00064DCE" w:rsidP="00623A62">
      <w:pPr>
        <w:suppressAutoHyphens/>
        <w:spacing w:line="300" w:lineRule="exact"/>
        <w:ind w:left="1120" w:hangingChars="400" w:hanging="112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A170B2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 xml:space="preserve">三、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化妝品GMP</w:t>
      </w:r>
      <w:r w:rsidR="00F17D1D">
        <w:rPr>
          <w:rFonts w:ascii="標楷體" w:eastAsia="標楷體" w:hAnsi="標楷體" w:cs="Arial Unicode MS" w:hint="eastAsia"/>
          <w:sz w:val="28"/>
          <w:szCs w:val="28"/>
          <w:lang w:val="zh-TW"/>
        </w:rPr>
        <w:t>條文系列課程活動資訊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:</w:t>
      </w:r>
    </w:p>
    <w:p w:rsidR="00064DCE" w:rsidRPr="00A170B2" w:rsidRDefault="00064DCE" w:rsidP="00623A62">
      <w:pPr>
        <w:suppressAutoHyphens/>
        <w:spacing w:line="300" w:lineRule="exact"/>
        <w:ind w:left="1120" w:hangingChars="400" w:hanging="112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(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="00F17D1D">
        <w:rPr>
          <w:rFonts w:ascii="標楷體" w:eastAsia="標楷體" w:hAnsi="標楷體" w:cs="Arial Unicode MS" w:hint="eastAsia"/>
          <w:sz w:val="28"/>
          <w:szCs w:val="28"/>
          <w:lang w:val="zh-TW"/>
        </w:rPr>
        <w:t>各場次主題及日期:</w:t>
      </w:r>
    </w:p>
    <w:p w:rsidR="00064DCE" w:rsidRPr="003D616F" w:rsidRDefault="00064DCE" w:rsidP="00623A62">
      <w:pPr>
        <w:suppressAutoHyphens/>
        <w:spacing w:line="300" w:lineRule="exact"/>
        <w:ind w:left="1131" w:hangingChars="404" w:hanging="1131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r w:rsidR="003D616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1</w:t>
      </w:r>
      <w:r w:rsidR="00F17D1D"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.「化</w:t>
      </w:r>
      <w:proofErr w:type="gramStart"/>
      <w:r w:rsidR="00F17D1D"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 w:rsidR="00F17D1D"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品GMP條文導讀Ⅰ」，日期:110年1月8日</w:t>
      </w:r>
      <w:r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(星期</w:t>
      </w:r>
      <w:r w:rsidR="00F17D1D"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五</w:t>
      </w:r>
      <w:r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)</w:t>
      </w:r>
      <w:r w:rsidR="00F17D1D" w:rsidRPr="003D616F">
        <w:rPr>
          <w:rFonts w:ascii="標楷體" w:eastAsia="標楷體" w:hAnsi="標楷體" w:cs="Arial Unicode MS"/>
          <w:spacing w:val="-20"/>
          <w:sz w:val="32"/>
          <w:szCs w:val="32"/>
          <w:lang w:val="zh-TW"/>
        </w:rPr>
        <w:t xml:space="preserve"> </w:t>
      </w:r>
    </w:p>
    <w:p w:rsidR="00F17D1D" w:rsidRPr="003D616F" w:rsidRDefault="00064DCE" w:rsidP="00623A62">
      <w:pPr>
        <w:suppressAutoHyphens/>
        <w:spacing w:line="300" w:lineRule="exact"/>
        <w:ind w:left="1131" w:hangingChars="404" w:hanging="1131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 </w:t>
      </w:r>
      <w:r w:rsidR="003D616F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</w:t>
      </w:r>
      <w:r w:rsidR="003D616F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</w:t>
      </w:r>
      <w:r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2.</w:t>
      </w:r>
      <w:r w:rsidR="00F17D1D"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「化</w:t>
      </w:r>
      <w:proofErr w:type="gramStart"/>
      <w:r w:rsidR="00F17D1D"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 w:rsidR="00F17D1D"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品GMP條文導讀Ⅱ」，日期:110年1月15日(星期五)</w:t>
      </w:r>
      <w:r w:rsidR="00F17D1D" w:rsidRPr="003D616F">
        <w:rPr>
          <w:rFonts w:ascii="標楷體" w:eastAsia="標楷體" w:hAnsi="標楷體" w:cs="Arial Unicode MS"/>
          <w:spacing w:val="-20"/>
          <w:sz w:val="32"/>
          <w:szCs w:val="32"/>
          <w:lang w:val="zh-TW"/>
        </w:rPr>
        <w:t xml:space="preserve"> </w:t>
      </w:r>
    </w:p>
    <w:p w:rsidR="00F17D1D" w:rsidRPr="003D616F" w:rsidRDefault="003D616F" w:rsidP="00623A62">
      <w:pPr>
        <w:suppressAutoHyphens/>
        <w:spacing w:line="300" w:lineRule="exact"/>
        <w:ind w:left="1133" w:hangingChars="472" w:hanging="1133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</w:t>
      </w:r>
      <w:r w:rsidR="00064DC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 w:rsidR="00064DCE"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3.</w:t>
      </w:r>
      <w:bookmarkStart w:id="1" w:name="_Hlk60296654"/>
      <w:r w:rsidR="00F17D1D"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「化</w:t>
      </w:r>
      <w:proofErr w:type="gramStart"/>
      <w:r w:rsidR="00F17D1D"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 w:rsidR="00F17D1D"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品GMP條文導讀Ⅲ」，日期:110年1月22日 (星期五)</w:t>
      </w:r>
      <w:r w:rsidR="00F17D1D" w:rsidRPr="003D616F">
        <w:rPr>
          <w:rFonts w:ascii="標楷體" w:eastAsia="標楷體" w:hAnsi="標楷體" w:cs="Arial Unicode MS"/>
          <w:spacing w:val="-20"/>
          <w:sz w:val="32"/>
          <w:szCs w:val="32"/>
          <w:lang w:val="zh-TW"/>
        </w:rPr>
        <w:t xml:space="preserve"> </w:t>
      </w:r>
    </w:p>
    <w:bookmarkEnd w:id="1"/>
    <w:p w:rsidR="00F17D1D" w:rsidRPr="003D616F" w:rsidRDefault="00F17D1D" w:rsidP="00623A62">
      <w:pPr>
        <w:suppressAutoHyphens/>
        <w:spacing w:line="300" w:lineRule="exact"/>
        <w:ind w:left="1131" w:hangingChars="404" w:hanging="1131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       </w:t>
      </w:r>
      <w:r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4.</w:t>
      </w:r>
      <w:bookmarkStart w:id="2" w:name="_Hlk60298386"/>
      <w:r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「化</w:t>
      </w:r>
      <w:proofErr w:type="gramStart"/>
      <w:r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品GMP條文導讀Ⅳ」，日期:110年1月29日(星期五)</w:t>
      </w:r>
      <w:r w:rsidRPr="003D616F">
        <w:rPr>
          <w:rFonts w:ascii="標楷體" w:eastAsia="標楷體" w:hAnsi="標楷體" w:cs="Arial Unicode MS"/>
          <w:spacing w:val="-20"/>
          <w:sz w:val="32"/>
          <w:szCs w:val="32"/>
          <w:lang w:val="zh-TW"/>
        </w:rPr>
        <w:t xml:space="preserve"> </w:t>
      </w:r>
    </w:p>
    <w:bookmarkEnd w:id="2"/>
    <w:p w:rsidR="0029755A" w:rsidRPr="003D616F" w:rsidRDefault="00F17D1D" w:rsidP="00623A62">
      <w:pPr>
        <w:suppressAutoHyphens/>
        <w:spacing w:line="300" w:lineRule="exact"/>
        <w:ind w:left="970" w:hangingChars="404" w:hanging="970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</w:t>
      </w:r>
      <w:r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5.</w:t>
      </w:r>
      <w:r w:rsidR="0029755A"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「化</w:t>
      </w:r>
      <w:proofErr w:type="gramStart"/>
      <w:r w:rsidR="0029755A"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 w:rsidR="0029755A" w:rsidRP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品GMP條文導讀Ⅴ」，日期:110年2月5日(星期五)</w:t>
      </w:r>
      <w:r w:rsidR="0029755A" w:rsidRPr="003D616F">
        <w:rPr>
          <w:rFonts w:ascii="標楷體" w:eastAsia="標楷體" w:hAnsi="標楷體" w:cs="Arial Unicode MS"/>
          <w:spacing w:val="-20"/>
          <w:sz w:val="32"/>
          <w:szCs w:val="32"/>
          <w:lang w:val="zh-TW"/>
        </w:rPr>
        <w:t xml:space="preserve"> </w:t>
      </w:r>
    </w:p>
    <w:p w:rsidR="00064DCE" w:rsidRDefault="00064DCE" w:rsidP="00623A62">
      <w:pPr>
        <w:suppressAutoHyphens/>
        <w:spacing w:line="300" w:lineRule="exact"/>
        <w:ind w:left="1133" w:hangingChars="472" w:hanging="1133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(二)</w:t>
      </w:r>
      <w:r w:rsid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時間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:</w:t>
      </w:r>
      <w:r w:rsid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皆為下午1時30分至下午5時</w:t>
      </w:r>
    </w:p>
    <w:p w:rsidR="003D616F" w:rsidRDefault="00064DCE" w:rsidP="00623A62">
      <w:pPr>
        <w:suppressAutoHyphens/>
        <w:spacing w:line="300" w:lineRule="exact"/>
        <w:ind w:left="960" w:hangingChars="400" w:hanging="960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(三)</w:t>
      </w:r>
      <w:r w:rsidR="003D616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地點:皆位於IEAT松江會議中心101樓第1教室(台北市中山區</w:t>
      </w:r>
    </w:p>
    <w:p w:rsidR="00064DCE" w:rsidRDefault="003D616F" w:rsidP="00623A62">
      <w:pPr>
        <w:suppressAutoHyphens/>
        <w:spacing w:line="300" w:lineRule="exact"/>
        <w:ind w:left="960" w:hangingChars="400" w:hanging="960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       松江路350號10樓)。</w:t>
      </w:r>
    </w:p>
    <w:p w:rsidR="00064DCE" w:rsidRDefault="00064DCE" w:rsidP="00623A62">
      <w:pPr>
        <w:suppressAutoHyphens/>
        <w:spacing w:line="300" w:lineRule="exact"/>
        <w:ind w:left="960" w:hangingChars="400" w:hanging="960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(四)報名</w:t>
      </w:r>
      <w:r w:rsidR="008A1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相關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事項:</w:t>
      </w:r>
      <w:r w:rsidR="008A1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詳細資訊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以社團法人中華民國學名藥協會官網 </w:t>
      </w:r>
    </w:p>
    <w:p w:rsidR="00064DCE" w:rsidRDefault="00064DCE" w:rsidP="00623A62">
      <w:pPr>
        <w:suppressAutoHyphens/>
        <w:spacing w:line="300" w:lineRule="exact"/>
        <w:ind w:left="960" w:hangingChars="400" w:hanging="960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</w:t>
      </w:r>
      <w:r w:rsidR="008A1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</w:t>
      </w:r>
      <w:r w:rsidRPr="007371F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(</w:t>
      </w:r>
      <w:hyperlink r:id="rId9" w:history="1">
        <w:r w:rsidR="007371F2" w:rsidRPr="007371F2">
          <w:rPr>
            <w:rStyle w:val="a3"/>
            <w:rFonts w:ascii="標楷體" w:eastAsia="標楷體" w:hAnsi="標楷體" w:cs="Arial Unicode MS"/>
            <w:color w:val="auto"/>
            <w:spacing w:val="-20"/>
            <w:sz w:val="28"/>
            <w:szCs w:val="28"/>
            <w:u w:val="none"/>
            <w:lang w:val="zh-TW"/>
          </w:rPr>
          <w:t>http://www.tgpa.org.tw/</w:t>
        </w:r>
      </w:hyperlink>
      <w:r w:rsidRPr="007371F2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)</w:t>
      </w:r>
      <w:r w:rsidRPr="007371F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公告為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準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0D608B" w:rsidRDefault="00064DCE" w:rsidP="00623A62">
      <w:pPr>
        <w:suppressAutoHyphens/>
        <w:spacing w:line="300" w:lineRule="exact"/>
        <w:ind w:left="960" w:hangingChars="400" w:hanging="960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1.報名名額</w:t>
      </w:r>
      <w:r w:rsidR="000D608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:各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場</w:t>
      </w:r>
      <w:r w:rsidR="000D608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次50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人</w:t>
      </w:r>
      <w:r w:rsidR="000D608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(以化</w:t>
      </w:r>
      <w:proofErr w:type="gramStart"/>
      <w:r w:rsidR="000D608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 w:rsidR="000D608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品製造業者為主，如該場次報名</w:t>
      </w:r>
    </w:p>
    <w:p w:rsidR="00447A63" w:rsidRDefault="000D608B" w:rsidP="00623A62">
      <w:pPr>
        <w:suppressAutoHyphens/>
        <w:spacing w:line="300" w:lineRule="exact"/>
        <w:ind w:left="960" w:hangingChars="400" w:hanging="960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           未達人數，旨</w:t>
      </w:r>
      <w:r w:rsidR="00884BF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掲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單位保有調整場次之權利)。</w:t>
      </w:r>
      <w:r w:rsidR="00064DC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 </w:t>
      </w:r>
    </w:p>
    <w:p w:rsidR="007371F2" w:rsidRDefault="00064DCE" w:rsidP="00623A62">
      <w:pPr>
        <w:suppressAutoHyphens/>
        <w:spacing w:line="300" w:lineRule="exact"/>
        <w:ind w:left="960" w:hangingChars="400" w:hanging="960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2.報名方式: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採線上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報名，</w:t>
      </w:r>
      <w:r w:rsidR="00447A6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更多課程資訊及優惠方案請參閱旨掲單</w:t>
      </w:r>
    </w:p>
    <w:p w:rsidR="00623A62" w:rsidRDefault="00447A63" w:rsidP="00623A62">
      <w:pPr>
        <w:suppressAutoHyphens/>
        <w:spacing w:line="300" w:lineRule="exact"/>
        <w:ind w:leftChars="400" w:left="960" w:firstLineChars="650" w:firstLine="1560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proofErr w:type="gramStart"/>
      <w:r w:rsidRPr="007371F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位官網</w:t>
      </w:r>
      <w:proofErr w:type="gramEnd"/>
      <w:r w:rsidR="007371F2" w:rsidRPr="007371F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&lt;活動與消息&gt;查詢(</w:t>
      </w:r>
      <w:hyperlink r:id="rId10" w:history="1">
        <w:r w:rsidR="007371F2" w:rsidRPr="007371F2">
          <w:rPr>
            <w:rStyle w:val="a3"/>
            <w:rFonts w:ascii="標楷體" w:eastAsia="標楷體" w:hAnsi="標楷體" w:cs="Arial Unicode MS"/>
            <w:color w:val="auto"/>
            <w:spacing w:val="-20"/>
            <w:sz w:val="28"/>
            <w:szCs w:val="28"/>
            <w:u w:val="none"/>
            <w:lang w:val="zh-TW"/>
          </w:rPr>
          <w:t>http://www.tgpa.org.tw/</w:t>
        </w:r>
      </w:hyperlink>
      <w:r w:rsidR="007371F2" w:rsidRPr="007371F2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)</w:t>
      </w:r>
    </w:p>
    <w:p w:rsidR="00623A62" w:rsidRDefault="00623A62" w:rsidP="00623A62">
      <w:pPr>
        <w:suppressAutoHyphens/>
        <w:spacing w:line="300" w:lineRule="exact"/>
        <w:ind w:firstLineChars="59" w:firstLine="142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3.報名期間:109年12月22日起至各場次額滿終止報名。</w:t>
      </w:r>
    </w:p>
    <w:p w:rsidR="00623A62" w:rsidRPr="007371F2" w:rsidRDefault="00623A62" w:rsidP="00C660DD">
      <w:pPr>
        <w:suppressAutoHyphens/>
        <w:spacing w:line="400" w:lineRule="exact"/>
        <w:ind w:leftChars="400" w:left="960" w:firstLineChars="650" w:firstLine="1560"/>
        <w:jc w:val="both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</w:p>
    <w:p w:rsidR="0017359B" w:rsidRDefault="0017359B" w:rsidP="0017359B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7371F2" w:rsidRPr="007371F2" w:rsidRDefault="007371F2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bookmarkStart w:id="3" w:name="_GoBack"/>
      <w:bookmarkEnd w:id="3"/>
    </w:p>
    <w:sectPr w:rsidR="007371F2" w:rsidRPr="007371F2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B41" w:rsidRDefault="00962B41" w:rsidP="003D616F">
      <w:r>
        <w:separator/>
      </w:r>
    </w:p>
  </w:endnote>
  <w:endnote w:type="continuationSeparator" w:id="0">
    <w:p w:rsidR="00962B41" w:rsidRDefault="00962B41" w:rsidP="003D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B41" w:rsidRDefault="00962B41" w:rsidP="003D616F">
      <w:r>
        <w:separator/>
      </w:r>
    </w:p>
  </w:footnote>
  <w:footnote w:type="continuationSeparator" w:id="0">
    <w:p w:rsidR="00962B41" w:rsidRDefault="00962B41" w:rsidP="003D6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DCE"/>
    <w:rsid w:val="00046308"/>
    <w:rsid w:val="00064DCE"/>
    <w:rsid w:val="000D608B"/>
    <w:rsid w:val="0017359B"/>
    <w:rsid w:val="00187301"/>
    <w:rsid w:val="0029755A"/>
    <w:rsid w:val="002B145E"/>
    <w:rsid w:val="002E2423"/>
    <w:rsid w:val="003D616F"/>
    <w:rsid w:val="00447A63"/>
    <w:rsid w:val="00623A62"/>
    <w:rsid w:val="006706C4"/>
    <w:rsid w:val="007371F2"/>
    <w:rsid w:val="00775B14"/>
    <w:rsid w:val="0084233F"/>
    <w:rsid w:val="00884BF0"/>
    <w:rsid w:val="008A1800"/>
    <w:rsid w:val="00962B41"/>
    <w:rsid w:val="00C660DD"/>
    <w:rsid w:val="00C75134"/>
    <w:rsid w:val="00DB6CFA"/>
    <w:rsid w:val="00F1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0BD174-4951-403A-8539-07DA3EAD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D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DC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6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61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6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616F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737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gpa.org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gp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246A6-BA30-48EF-A98B-DC353F30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18</cp:revision>
  <dcterms:created xsi:type="dcterms:W3CDTF">2020-12-30T06:17:00Z</dcterms:created>
  <dcterms:modified xsi:type="dcterms:W3CDTF">2020-12-31T08:54:00Z</dcterms:modified>
</cp:coreProperties>
</file>